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0607D" w14:textId="4DD80B72" w:rsidR="00C937C2" w:rsidRDefault="0CDBEEE9" w:rsidP="4B8996F2">
      <w:pPr>
        <w:spacing w:after="80" w:line="276" w:lineRule="auto"/>
        <w:jc w:val="center"/>
        <w:rPr>
          <w:b/>
          <w:bCs/>
          <w:sz w:val="32"/>
          <w:szCs w:val="32"/>
          <w:lang w:val="en-GB"/>
        </w:rPr>
      </w:pPr>
      <w:r w:rsidRPr="6A7EB4E0">
        <w:rPr>
          <w:b/>
          <w:bCs/>
          <w:sz w:val="32"/>
          <w:szCs w:val="32"/>
          <w:lang w:val="en-GB"/>
        </w:rPr>
        <w:t xml:space="preserve">Charter of Values Guiding Group: </w:t>
      </w:r>
    </w:p>
    <w:p w14:paraId="07AA126C" w14:textId="7CE16AB1" w:rsidR="00C937C2" w:rsidRDefault="0CDBEEE9" w:rsidP="4B8996F2">
      <w:pPr>
        <w:spacing w:after="80" w:line="276" w:lineRule="auto"/>
        <w:jc w:val="center"/>
        <w:rPr>
          <w:b/>
          <w:bCs/>
          <w:sz w:val="32"/>
          <w:szCs w:val="32"/>
          <w:lang w:val="en-GB"/>
        </w:rPr>
      </w:pPr>
      <w:r w:rsidRPr="6A7EB4E0">
        <w:rPr>
          <w:b/>
          <w:bCs/>
          <w:sz w:val="32"/>
          <w:szCs w:val="32"/>
          <w:lang w:val="en-GB"/>
        </w:rPr>
        <w:t xml:space="preserve">Call </w:t>
      </w:r>
      <w:r w:rsidR="30FA54DC" w:rsidRPr="6A7EB4E0">
        <w:rPr>
          <w:b/>
          <w:bCs/>
          <w:sz w:val="32"/>
          <w:szCs w:val="32"/>
          <w:lang w:val="en-GB"/>
        </w:rPr>
        <w:t>for expressions of interest</w:t>
      </w:r>
    </w:p>
    <w:p w14:paraId="73BD2DAE" w14:textId="3AE61B3D" w:rsidR="00C937C2" w:rsidRDefault="00C937C2" w:rsidP="4B8996F2">
      <w:pPr>
        <w:spacing w:after="80" w:line="276" w:lineRule="auto"/>
        <w:jc w:val="center"/>
      </w:pPr>
    </w:p>
    <w:p w14:paraId="469DB7D7" w14:textId="41186D53" w:rsidR="0CDBEEE9" w:rsidRPr="00045E58" w:rsidRDefault="0CDBEEE9" w:rsidP="6A7EB4E0">
      <w:pPr>
        <w:spacing w:after="80" w:line="276" w:lineRule="auto"/>
        <w:rPr>
          <w:lang w:val="en-GB"/>
        </w:rPr>
      </w:pPr>
      <w:r w:rsidRPr="6A7EB4E0">
        <w:rPr>
          <w:lang w:val="en-GB"/>
        </w:rPr>
        <w:t>The I</w:t>
      </w:r>
      <w:r w:rsidR="00F44836" w:rsidRPr="6A7EB4E0">
        <w:rPr>
          <w:lang w:val="en-GB"/>
        </w:rPr>
        <w:t xml:space="preserve">nternational </w:t>
      </w:r>
      <w:r w:rsidRPr="6A7EB4E0">
        <w:rPr>
          <w:lang w:val="en-GB"/>
        </w:rPr>
        <w:t>P</w:t>
      </w:r>
      <w:r w:rsidR="00F44836" w:rsidRPr="6A7EB4E0">
        <w:rPr>
          <w:lang w:val="en-GB"/>
        </w:rPr>
        <w:t xml:space="preserve">lanned </w:t>
      </w:r>
      <w:r w:rsidRPr="6A7EB4E0">
        <w:rPr>
          <w:lang w:val="en-GB"/>
        </w:rPr>
        <w:t>P</w:t>
      </w:r>
      <w:r w:rsidR="00F44836" w:rsidRPr="6A7EB4E0">
        <w:rPr>
          <w:lang w:val="en-GB"/>
        </w:rPr>
        <w:t xml:space="preserve">arenthood </w:t>
      </w:r>
      <w:r w:rsidRPr="6A7EB4E0">
        <w:rPr>
          <w:lang w:val="en-GB"/>
        </w:rPr>
        <w:t>F</w:t>
      </w:r>
      <w:r w:rsidR="00F44836" w:rsidRPr="6A7EB4E0">
        <w:rPr>
          <w:lang w:val="en-GB"/>
        </w:rPr>
        <w:t>ederation</w:t>
      </w:r>
      <w:r w:rsidRPr="6A7EB4E0">
        <w:rPr>
          <w:lang w:val="en-GB"/>
        </w:rPr>
        <w:t xml:space="preserve">’s </w:t>
      </w:r>
      <w:r w:rsidR="00FE7E6F" w:rsidRPr="6A7EB4E0">
        <w:rPr>
          <w:lang w:val="en-GB"/>
        </w:rPr>
        <w:t xml:space="preserve">(IPPF) </w:t>
      </w:r>
      <w:r w:rsidRPr="6A7EB4E0">
        <w:rPr>
          <w:lang w:val="en-GB"/>
        </w:rPr>
        <w:t xml:space="preserve">Charter of Values Guiding Group is seeking new members to contribute expertise and oversight as it enters an </w:t>
      </w:r>
      <w:r w:rsidRPr="00045E58">
        <w:rPr>
          <w:lang w:val="en-GB"/>
        </w:rPr>
        <w:t>external</w:t>
      </w:r>
      <w:r w:rsidR="102CB48C" w:rsidRPr="00045E58">
        <w:rPr>
          <w:lang w:val="en-GB"/>
        </w:rPr>
        <w:t xml:space="preserve"> </w:t>
      </w:r>
      <w:r w:rsidRPr="00045E58">
        <w:rPr>
          <w:lang w:val="en-GB"/>
        </w:rPr>
        <w:t>consultation phase</w:t>
      </w:r>
      <w:r w:rsidRPr="6A7EB4E0">
        <w:rPr>
          <w:lang w:val="en-GB"/>
        </w:rPr>
        <w:t>. Applicants</w:t>
      </w:r>
      <w:r w:rsidR="53A2C75D" w:rsidRPr="6A7EB4E0">
        <w:rPr>
          <w:lang w:val="en-GB"/>
        </w:rPr>
        <w:t xml:space="preserve"> </w:t>
      </w:r>
      <w:r w:rsidRPr="6A7EB4E0">
        <w:rPr>
          <w:lang w:val="en-GB"/>
        </w:rPr>
        <w:t xml:space="preserve">will derive their expertise from professional or volunteer </w:t>
      </w:r>
      <w:r w:rsidR="48211141" w:rsidRPr="6A7EB4E0">
        <w:rPr>
          <w:lang w:val="en-GB"/>
        </w:rPr>
        <w:t xml:space="preserve">pursuits </w:t>
      </w:r>
      <w:r w:rsidRPr="6A7EB4E0">
        <w:rPr>
          <w:lang w:val="en-GB"/>
        </w:rPr>
        <w:t xml:space="preserve">as </w:t>
      </w:r>
      <w:r w:rsidR="3154BE4F" w:rsidRPr="00045E58">
        <w:rPr>
          <w:lang w:val="en-GB"/>
        </w:rPr>
        <w:t>activists</w:t>
      </w:r>
      <w:r w:rsidR="3154BE4F" w:rsidRPr="6A7EB4E0">
        <w:rPr>
          <w:lang w:val="en-GB"/>
        </w:rPr>
        <w:t xml:space="preserve">, </w:t>
      </w:r>
      <w:r w:rsidRPr="6A7EB4E0">
        <w:rPr>
          <w:lang w:val="en-GB"/>
        </w:rPr>
        <w:t>researchers,</w:t>
      </w:r>
      <w:r w:rsidR="00E205DA" w:rsidRPr="6A7EB4E0">
        <w:rPr>
          <w:lang w:val="en-GB"/>
        </w:rPr>
        <w:t xml:space="preserve"> academics,</w:t>
      </w:r>
      <w:r w:rsidRPr="6A7EB4E0">
        <w:rPr>
          <w:lang w:val="en-GB"/>
        </w:rPr>
        <w:t xml:space="preserve"> members of CSOs, philanthropies, international organisations... Their </w:t>
      </w:r>
      <w:r w:rsidR="48584B07" w:rsidRPr="00045E58">
        <w:rPr>
          <w:lang w:val="en-GB"/>
        </w:rPr>
        <w:t>competence</w:t>
      </w:r>
      <w:r w:rsidR="48584B07" w:rsidRPr="6A7EB4E0">
        <w:rPr>
          <w:lang w:val="en-GB"/>
        </w:rPr>
        <w:t xml:space="preserve"> </w:t>
      </w:r>
      <w:r w:rsidR="2CC155E2" w:rsidRPr="6A7EB4E0">
        <w:rPr>
          <w:lang w:val="en-GB"/>
        </w:rPr>
        <w:t>and knowledge will</w:t>
      </w:r>
      <w:r w:rsidRPr="6A7EB4E0">
        <w:rPr>
          <w:lang w:val="en-GB"/>
        </w:rPr>
        <w:t xml:space="preserve"> address </w:t>
      </w:r>
      <w:r w:rsidR="432E1554" w:rsidRPr="6A7EB4E0">
        <w:rPr>
          <w:lang w:val="en-GB"/>
        </w:rPr>
        <w:t xml:space="preserve">the intersections </w:t>
      </w:r>
      <w:r w:rsidRPr="6A7EB4E0">
        <w:rPr>
          <w:lang w:val="en-GB"/>
        </w:rPr>
        <w:t xml:space="preserve">between </w:t>
      </w:r>
      <w:r w:rsidR="710C3E66" w:rsidRPr="00045E58">
        <w:rPr>
          <w:lang w:val="en-GB"/>
        </w:rPr>
        <w:t>realities</w:t>
      </w:r>
      <w:r w:rsidR="710C3E66" w:rsidRPr="6A7EB4E0">
        <w:rPr>
          <w:lang w:val="en-GB"/>
        </w:rPr>
        <w:t xml:space="preserve"> </w:t>
      </w:r>
      <w:r w:rsidRPr="6A7EB4E0">
        <w:rPr>
          <w:lang w:val="en-GB"/>
        </w:rPr>
        <w:t>such</w:t>
      </w:r>
      <w:r w:rsidR="4A39BD9C" w:rsidRPr="6A7EB4E0">
        <w:rPr>
          <w:lang w:val="en-GB"/>
        </w:rPr>
        <w:t xml:space="preserve"> as </w:t>
      </w:r>
      <w:r w:rsidRPr="6A7EB4E0">
        <w:rPr>
          <w:lang w:val="en-GB"/>
        </w:rPr>
        <w:t>the climate crisis, AI, health and information technologies, evolving political and economic trends and all aspects of sexual and reproductive health, rights and justice.</w:t>
      </w:r>
      <w:r w:rsidR="7CF26A03" w:rsidRPr="6A7EB4E0">
        <w:rPr>
          <w:lang w:val="en-GB"/>
        </w:rPr>
        <w:t xml:space="preserve"> </w:t>
      </w:r>
      <w:r w:rsidR="556AF479" w:rsidRPr="00045E58">
        <w:rPr>
          <w:lang w:val="en-GB"/>
        </w:rPr>
        <w:t>Individuals from the Global</w:t>
      </w:r>
      <w:r w:rsidR="00B25397" w:rsidRPr="00045E58">
        <w:rPr>
          <w:lang w:val="en-GB"/>
        </w:rPr>
        <w:t xml:space="preserve"> south</w:t>
      </w:r>
      <w:r w:rsidR="556AF479" w:rsidRPr="00045E58">
        <w:rPr>
          <w:lang w:val="en-GB"/>
        </w:rPr>
        <w:t>, as well as thos</w:t>
      </w:r>
      <w:r w:rsidR="11EE8D87" w:rsidRPr="00045E58">
        <w:rPr>
          <w:lang w:val="en-GB"/>
        </w:rPr>
        <w:t>e</w:t>
      </w:r>
      <w:r w:rsidR="556AF479" w:rsidRPr="00045E58">
        <w:rPr>
          <w:lang w:val="en-GB"/>
        </w:rPr>
        <w:t xml:space="preserve"> w</w:t>
      </w:r>
      <w:r w:rsidR="032DD90A" w:rsidRPr="00045E58">
        <w:rPr>
          <w:lang w:val="en-GB"/>
        </w:rPr>
        <w:t xml:space="preserve">hose </w:t>
      </w:r>
      <w:r w:rsidR="0093032A" w:rsidRPr="00045E58">
        <w:rPr>
          <w:lang w:val="en-GB"/>
        </w:rPr>
        <w:t xml:space="preserve">with </w:t>
      </w:r>
      <w:r w:rsidR="556AF479" w:rsidRPr="00045E58">
        <w:rPr>
          <w:lang w:val="en-GB"/>
        </w:rPr>
        <w:t>expertise derive</w:t>
      </w:r>
      <w:r w:rsidR="0093032A" w:rsidRPr="00045E58">
        <w:rPr>
          <w:lang w:val="en-GB"/>
        </w:rPr>
        <w:t>d</w:t>
      </w:r>
      <w:r w:rsidR="4998A4F3" w:rsidRPr="00045E58">
        <w:rPr>
          <w:lang w:val="en-GB"/>
        </w:rPr>
        <w:t xml:space="preserve"> </w:t>
      </w:r>
      <w:r w:rsidR="556AF479" w:rsidRPr="00045E58">
        <w:rPr>
          <w:lang w:val="en-GB"/>
        </w:rPr>
        <w:t>from lived experience are highly encouraged to apply.</w:t>
      </w:r>
      <w:r w:rsidR="34FBB4FA" w:rsidRPr="00045E58">
        <w:rPr>
          <w:lang w:val="en-GB"/>
        </w:rPr>
        <w:t xml:space="preserve"> </w:t>
      </w:r>
      <w:r w:rsidR="00F44836" w:rsidRPr="00045E58">
        <w:rPr>
          <w:lang w:val="en-GB"/>
        </w:rPr>
        <w:t xml:space="preserve">Applications </w:t>
      </w:r>
      <w:r w:rsidR="34FBB4FA" w:rsidRPr="00045E58">
        <w:rPr>
          <w:lang w:val="en-GB"/>
        </w:rPr>
        <w:t xml:space="preserve"> from </w:t>
      </w:r>
      <w:r w:rsidR="3B154B4B" w:rsidRPr="00045E58">
        <w:rPr>
          <w:lang w:val="en-GB"/>
        </w:rPr>
        <w:t>outside</w:t>
      </w:r>
      <w:r w:rsidR="34FBB4FA" w:rsidRPr="00045E58">
        <w:rPr>
          <w:lang w:val="en-GB"/>
        </w:rPr>
        <w:t xml:space="preserve"> of</w:t>
      </w:r>
      <w:r w:rsidR="3B154B4B" w:rsidRPr="00045E58">
        <w:rPr>
          <w:lang w:val="en-GB"/>
        </w:rPr>
        <w:t xml:space="preserve"> the</w:t>
      </w:r>
      <w:r w:rsidR="34FBB4FA" w:rsidRPr="00045E58">
        <w:rPr>
          <w:lang w:val="en-GB"/>
        </w:rPr>
        <w:t xml:space="preserve"> </w:t>
      </w:r>
      <w:r w:rsidR="5ACC8BBD" w:rsidRPr="00045E58">
        <w:rPr>
          <w:lang w:val="en-GB"/>
        </w:rPr>
        <w:t xml:space="preserve">Federation </w:t>
      </w:r>
      <w:r w:rsidR="34FBB4FA" w:rsidRPr="00045E58">
        <w:rPr>
          <w:lang w:val="en-GB"/>
        </w:rPr>
        <w:t>will be prioritised.</w:t>
      </w:r>
    </w:p>
    <w:p w14:paraId="44234EF6" w14:textId="4F5FFC9C" w:rsidR="00C937C2" w:rsidRDefault="00C937C2" w:rsidP="4B8996F2">
      <w:pPr>
        <w:spacing w:after="80" w:line="276" w:lineRule="auto"/>
        <w:rPr>
          <w:lang w:val="en-GB"/>
        </w:rPr>
      </w:pPr>
    </w:p>
    <w:p w14:paraId="3A020BB5" w14:textId="2B4D8703" w:rsidR="715F6332" w:rsidRDefault="715F6332" w:rsidP="715F6332">
      <w:pPr>
        <w:spacing w:after="80" w:line="276" w:lineRule="auto"/>
        <w:rPr>
          <w:lang w:val="en-GB"/>
        </w:rPr>
      </w:pPr>
    </w:p>
    <w:p w14:paraId="1DCA59B6" w14:textId="5599A264" w:rsidR="00C937C2" w:rsidRDefault="648178A3" w:rsidP="4B8996F2">
      <w:pPr>
        <w:spacing w:after="80" w:line="276" w:lineRule="auto"/>
        <w:rPr>
          <w:rFonts w:ascii="Arial" w:eastAsia="Arial" w:hAnsi="Arial" w:cs="Arial"/>
          <w:b/>
          <w:bCs/>
          <w:color w:val="000000" w:themeColor="text1"/>
          <w:sz w:val="22"/>
          <w:szCs w:val="22"/>
        </w:rPr>
      </w:pPr>
      <w:r w:rsidRPr="6A7EB4E0">
        <w:rPr>
          <w:b/>
          <w:bCs/>
          <w:lang w:val="en-GB"/>
        </w:rPr>
        <w:t>Background</w:t>
      </w:r>
    </w:p>
    <w:p w14:paraId="16F6BE20" w14:textId="00F79B13" w:rsidR="00C937C2" w:rsidRDefault="648178A3" w:rsidP="55FC718B">
      <w:pPr>
        <w:spacing w:after="80" w:line="276" w:lineRule="auto"/>
        <w:rPr>
          <w:rFonts w:ascii="Arial" w:eastAsia="Arial" w:hAnsi="Arial" w:cs="Arial"/>
          <w:color w:val="000000" w:themeColor="text1"/>
          <w:sz w:val="22"/>
          <w:szCs w:val="22"/>
        </w:rPr>
      </w:pPr>
      <w:r w:rsidRPr="6A7EB4E0">
        <w:rPr>
          <w:lang w:val="en-GB"/>
        </w:rPr>
        <w:t>Through a collaborative and future-looking process, the I</w:t>
      </w:r>
      <w:r w:rsidR="00FE7E6F" w:rsidRPr="6A7EB4E0">
        <w:rPr>
          <w:lang w:val="en-GB"/>
        </w:rPr>
        <w:t>PPF</w:t>
      </w:r>
      <w:r w:rsidRPr="6A7EB4E0">
        <w:rPr>
          <w:lang w:val="en-GB"/>
        </w:rPr>
        <w:t xml:space="preserve"> is developing a Charter of Values that will guide the work of the Federation. Building on the </w:t>
      </w:r>
      <w:hyperlink r:id="rId9">
        <w:r w:rsidRPr="6A7EB4E0">
          <w:rPr>
            <w:rStyle w:val="Hyperlink"/>
            <w:lang w:val="en-GB"/>
          </w:rPr>
          <w:t>Sexual Rights Declaration</w:t>
        </w:r>
      </w:hyperlink>
      <w:r w:rsidRPr="6A7EB4E0">
        <w:rPr>
          <w:lang w:val="en-GB"/>
        </w:rPr>
        <w:t xml:space="preserve"> and other Federation policies, the Charter will explicitly state a set of core values statements that Member Associations</w:t>
      </w:r>
      <w:r w:rsidR="00193D8B" w:rsidRPr="6A7EB4E0">
        <w:rPr>
          <w:lang w:val="en-GB"/>
        </w:rPr>
        <w:t xml:space="preserve"> (MAs)</w:t>
      </w:r>
      <w:r w:rsidRPr="6A7EB4E0">
        <w:rPr>
          <w:lang w:val="en-GB"/>
        </w:rPr>
        <w:t xml:space="preserve"> and the Secretariat </w:t>
      </w:r>
      <w:r w:rsidR="00193D8B" w:rsidRPr="6A7EB4E0">
        <w:rPr>
          <w:lang w:val="en-GB"/>
        </w:rPr>
        <w:t xml:space="preserve">can </w:t>
      </w:r>
      <w:r w:rsidRPr="6A7EB4E0">
        <w:rPr>
          <w:lang w:val="en-GB"/>
        </w:rPr>
        <w:t xml:space="preserve">mobilise behind. The Charter </w:t>
      </w:r>
      <w:r w:rsidR="27533A49" w:rsidRPr="6A7EB4E0">
        <w:rPr>
          <w:lang w:val="en-GB"/>
        </w:rPr>
        <w:t>will operationalise</w:t>
      </w:r>
      <w:r w:rsidRPr="6A7EB4E0">
        <w:rPr>
          <w:lang w:val="en-GB"/>
        </w:rPr>
        <w:t xml:space="preserve"> </w:t>
      </w:r>
      <w:r w:rsidR="00FE4AB3" w:rsidRPr="6A7EB4E0">
        <w:rPr>
          <w:lang w:val="en-GB"/>
        </w:rPr>
        <w:t xml:space="preserve"> IPPF’s </w:t>
      </w:r>
      <w:hyperlink r:id="rId10">
        <w:r w:rsidRPr="6A7EB4E0">
          <w:rPr>
            <w:rStyle w:val="Hyperlink"/>
            <w:lang w:val="en-GB"/>
          </w:rPr>
          <w:t>Strategy 2028</w:t>
        </w:r>
      </w:hyperlink>
      <w:r w:rsidRPr="6A7EB4E0">
        <w:rPr>
          <w:lang w:val="en-GB"/>
        </w:rPr>
        <w:t xml:space="preserve"> and critically act as a foundation for the Federation’s integrity. It will </w:t>
      </w:r>
      <w:proofErr w:type="spellStart"/>
      <w:r w:rsidRPr="6A7EB4E0">
        <w:rPr>
          <w:lang w:val="en-GB"/>
        </w:rPr>
        <w:t>providethe</w:t>
      </w:r>
      <w:proofErr w:type="spellEnd"/>
      <w:r w:rsidRPr="6A7EB4E0">
        <w:rPr>
          <w:lang w:val="en-GB"/>
        </w:rPr>
        <w:t xml:space="preserve"> central core on which to build a Federation partnership brand. This alongside a global rebrand, amplifies our collective leadership whilst </w:t>
      </w:r>
      <w:r w:rsidR="00EA23DB" w:rsidRPr="6A7EB4E0">
        <w:rPr>
          <w:lang w:val="en-GB"/>
        </w:rPr>
        <w:t xml:space="preserve">allowing </w:t>
      </w:r>
      <w:r w:rsidRPr="6A7EB4E0">
        <w:rPr>
          <w:lang w:val="en-GB"/>
        </w:rPr>
        <w:t xml:space="preserve"> space for</w:t>
      </w:r>
      <w:r w:rsidR="0081670F" w:rsidRPr="6A7EB4E0">
        <w:rPr>
          <w:lang w:val="en-GB"/>
        </w:rPr>
        <w:t xml:space="preserve"> MAs</w:t>
      </w:r>
      <w:r w:rsidRPr="6A7EB4E0">
        <w:rPr>
          <w:lang w:val="en-GB"/>
        </w:rPr>
        <w:t xml:space="preserve"> individual identity. It will bring focus to (but not replace) existing systems such as accreditation and financial agreements.</w:t>
      </w:r>
    </w:p>
    <w:p w14:paraId="2E1E7812" w14:textId="2C3197D8" w:rsidR="00C937C2" w:rsidRDefault="00C937C2" w:rsidP="4B8996F2">
      <w:pPr>
        <w:spacing w:after="80" w:line="276" w:lineRule="auto"/>
        <w:rPr>
          <w:b/>
          <w:bCs/>
          <w:lang w:val="en-GB"/>
        </w:rPr>
      </w:pPr>
    </w:p>
    <w:p w14:paraId="14EC23F0" w14:textId="7BA1B41A" w:rsidR="00C937C2" w:rsidRDefault="733A8F8E" w:rsidP="4B8996F2">
      <w:pPr>
        <w:spacing w:after="80" w:line="276" w:lineRule="auto"/>
        <w:rPr>
          <w:rFonts w:ascii="Arial" w:eastAsia="Arial" w:hAnsi="Arial" w:cs="Arial"/>
          <w:b/>
          <w:bCs/>
          <w:color w:val="000000" w:themeColor="text1"/>
          <w:sz w:val="22"/>
          <w:szCs w:val="22"/>
        </w:rPr>
      </w:pPr>
      <w:r w:rsidRPr="6A7EB4E0">
        <w:rPr>
          <w:b/>
          <w:bCs/>
          <w:lang w:val="en-GB"/>
        </w:rPr>
        <w:t>Process</w:t>
      </w:r>
    </w:p>
    <w:p w14:paraId="74F8153F" w14:textId="79A4BFDA" w:rsidR="00C937C2" w:rsidRDefault="0FA48A16" w:rsidP="55FC718B">
      <w:pPr>
        <w:spacing w:after="80" w:line="276" w:lineRule="auto"/>
        <w:rPr>
          <w:rFonts w:ascii="Arial" w:eastAsia="Arial" w:hAnsi="Arial" w:cs="Arial"/>
          <w:color w:val="000000" w:themeColor="text1"/>
          <w:sz w:val="22"/>
          <w:szCs w:val="22"/>
        </w:rPr>
      </w:pPr>
      <w:r w:rsidRPr="6A7EB4E0">
        <w:rPr>
          <w:lang w:val="en-GB"/>
        </w:rPr>
        <w:t>Th</w:t>
      </w:r>
      <w:r w:rsidR="733A8F8E" w:rsidRPr="6A7EB4E0">
        <w:rPr>
          <w:lang w:val="en-GB"/>
        </w:rPr>
        <w:t xml:space="preserve">e Charter </w:t>
      </w:r>
      <w:r w:rsidR="6F7E6D95" w:rsidRPr="6A7EB4E0">
        <w:rPr>
          <w:lang w:val="en-GB"/>
        </w:rPr>
        <w:t>is</w:t>
      </w:r>
      <w:r w:rsidR="5398D12F" w:rsidRPr="6A7EB4E0">
        <w:rPr>
          <w:lang w:val="en-GB"/>
        </w:rPr>
        <w:t xml:space="preserve"> being</w:t>
      </w:r>
      <w:r w:rsidR="733A8F8E" w:rsidRPr="6A7EB4E0">
        <w:rPr>
          <w:lang w:val="en-GB"/>
        </w:rPr>
        <w:t xml:space="preserve"> co-created </w:t>
      </w:r>
      <w:r w:rsidR="6ED5B9F3" w:rsidRPr="6A7EB4E0">
        <w:rPr>
          <w:lang w:val="en-GB"/>
        </w:rPr>
        <w:t xml:space="preserve">with </w:t>
      </w:r>
      <w:r w:rsidR="00B51546" w:rsidRPr="6A7EB4E0">
        <w:rPr>
          <w:lang w:val="en-GB"/>
        </w:rPr>
        <w:t>MAs</w:t>
      </w:r>
      <w:r w:rsidR="6ED5B9F3" w:rsidRPr="6A7EB4E0">
        <w:rPr>
          <w:lang w:val="en-GB"/>
        </w:rPr>
        <w:t xml:space="preserve">, </w:t>
      </w:r>
      <w:r w:rsidR="733A8F8E" w:rsidRPr="6A7EB4E0">
        <w:rPr>
          <w:lang w:val="en-GB"/>
        </w:rPr>
        <w:t xml:space="preserve">through a </w:t>
      </w:r>
      <w:r w:rsidR="624DC43C" w:rsidRPr="6A7EB4E0">
        <w:rPr>
          <w:lang w:val="en-GB"/>
        </w:rPr>
        <w:t xml:space="preserve">consultative </w:t>
      </w:r>
      <w:r w:rsidR="733A8F8E" w:rsidRPr="6A7EB4E0">
        <w:rPr>
          <w:lang w:val="en-GB"/>
        </w:rPr>
        <w:t xml:space="preserve">process grounded in </w:t>
      </w:r>
      <w:r w:rsidR="733A8F8E" w:rsidRPr="00045E58">
        <w:rPr>
          <w:lang w:val="en-GB"/>
        </w:rPr>
        <w:t>lived experience</w:t>
      </w:r>
      <w:r w:rsidR="733A8F8E" w:rsidRPr="6A7EB4E0">
        <w:rPr>
          <w:lang w:val="en-GB"/>
        </w:rPr>
        <w:t xml:space="preserve"> and national realities. </w:t>
      </w:r>
      <w:r w:rsidR="73F6136D" w:rsidRPr="6A7EB4E0">
        <w:rPr>
          <w:lang w:val="en-GB"/>
        </w:rPr>
        <w:t>After an extensive, Federation</w:t>
      </w:r>
      <w:r w:rsidR="002E40FD" w:rsidRPr="6A7EB4E0">
        <w:rPr>
          <w:lang w:val="en-GB"/>
        </w:rPr>
        <w:t xml:space="preserve"> wide,</w:t>
      </w:r>
      <w:r w:rsidR="73F6136D" w:rsidRPr="6A7EB4E0">
        <w:rPr>
          <w:lang w:val="en-GB"/>
        </w:rPr>
        <w:t xml:space="preserve"> focused consultation, i</w:t>
      </w:r>
      <w:r w:rsidR="2060D6DC" w:rsidRPr="6A7EB4E0">
        <w:rPr>
          <w:lang w:val="en-GB"/>
        </w:rPr>
        <w:t xml:space="preserve">t has now begun an outward facing phase, during which it </w:t>
      </w:r>
      <w:r w:rsidR="00BE5225" w:rsidRPr="6A7EB4E0">
        <w:rPr>
          <w:lang w:val="en-GB"/>
        </w:rPr>
        <w:t>seeks</w:t>
      </w:r>
      <w:r w:rsidR="2060D6DC" w:rsidRPr="6A7EB4E0">
        <w:rPr>
          <w:lang w:val="en-GB"/>
        </w:rPr>
        <w:t xml:space="preserve"> </w:t>
      </w:r>
      <w:r w:rsidR="0813963A" w:rsidRPr="00045E58">
        <w:rPr>
          <w:lang w:val="en-GB"/>
        </w:rPr>
        <w:t>external</w:t>
      </w:r>
      <w:r w:rsidR="0813963A" w:rsidRPr="6A7EB4E0">
        <w:rPr>
          <w:lang w:val="en-GB"/>
        </w:rPr>
        <w:t xml:space="preserve"> </w:t>
      </w:r>
      <w:r w:rsidR="2060D6DC" w:rsidRPr="6A7EB4E0">
        <w:rPr>
          <w:lang w:val="en-GB"/>
        </w:rPr>
        <w:t>expertise on subjects that are likely to influence significantly the Federation’s actions in the coming years</w:t>
      </w:r>
      <w:r w:rsidR="7ADC1DC2" w:rsidRPr="6A7EB4E0">
        <w:rPr>
          <w:lang w:val="en-GB"/>
        </w:rPr>
        <w:t>. M</w:t>
      </w:r>
      <w:r w:rsidR="00451286" w:rsidRPr="6A7EB4E0">
        <w:rPr>
          <w:lang w:val="en-GB"/>
        </w:rPr>
        <w:t>A</w:t>
      </w:r>
      <w:r w:rsidR="7ADC1DC2" w:rsidRPr="6A7EB4E0">
        <w:rPr>
          <w:lang w:val="en-GB"/>
        </w:rPr>
        <w:t xml:space="preserve">s will remain </w:t>
      </w:r>
      <w:r w:rsidR="00AC6558" w:rsidRPr="6A7EB4E0">
        <w:rPr>
          <w:lang w:val="en-GB"/>
        </w:rPr>
        <w:t xml:space="preserve">integrally </w:t>
      </w:r>
      <w:r w:rsidR="7ADC1DC2" w:rsidRPr="6A7EB4E0">
        <w:rPr>
          <w:lang w:val="en-GB"/>
        </w:rPr>
        <w:t xml:space="preserve">involved throughout </w:t>
      </w:r>
      <w:r w:rsidR="7467A4DF" w:rsidRPr="6A7EB4E0">
        <w:rPr>
          <w:lang w:val="en-GB"/>
        </w:rPr>
        <w:t>the consultation</w:t>
      </w:r>
      <w:r w:rsidR="7ADC1DC2" w:rsidRPr="6A7EB4E0">
        <w:rPr>
          <w:lang w:val="en-GB"/>
        </w:rPr>
        <w:t>,</w:t>
      </w:r>
      <w:r w:rsidR="733A8F8E" w:rsidRPr="6A7EB4E0">
        <w:rPr>
          <w:lang w:val="en-GB"/>
        </w:rPr>
        <w:t xml:space="preserve"> leading up to the 2025 General Assembly</w:t>
      </w:r>
      <w:r w:rsidR="00AC6558" w:rsidRPr="6A7EB4E0">
        <w:rPr>
          <w:lang w:val="en-GB"/>
        </w:rPr>
        <w:t xml:space="preserve"> where the Charter will be signed </w:t>
      </w:r>
      <w:r w:rsidR="733A8F8E" w:rsidRPr="6A7EB4E0">
        <w:rPr>
          <w:lang w:val="en-GB"/>
        </w:rPr>
        <w:t xml:space="preserve">by all </w:t>
      </w:r>
      <w:r w:rsidR="00AC6558" w:rsidRPr="6A7EB4E0">
        <w:rPr>
          <w:lang w:val="en-GB"/>
        </w:rPr>
        <w:t>MAs</w:t>
      </w:r>
      <w:r w:rsidR="733A8F8E" w:rsidRPr="6A7EB4E0">
        <w:rPr>
          <w:lang w:val="en-GB"/>
        </w:rPr>
        <w:t xml:space="preserve"> and the Secretariat, whether grant receiving or not.</w:t>
      </w:r>
    </w:p>
    <w:p w14:paraId="63A0FADD" w14:textId="18E84A01" w:rsidR="00C937C2" w:rsidRDefault="00C937C2" w:rsidP="4B8996F2">
      <w:pPr>
        <w:spacing w:after="80" w:line="276" w:lineRule="auto"/>
        <w:rPr>
          <w:b/>
          <w:bCs/>
          <w:lang w:val="en-GB"/>
        </w:rPr>
      </w:pPr>
    </w:p>
    <w:p w14:paraId="44E5A123" w14:textId="083CEF2C" w:rsidR="00C937C2" w:rsidRDefault="0CDBEEE9" w:rsidP="4B8996F2">
      <w:pPr>
        <w:spacing w:after="80" w:line="276" w:lineRule="auto"/>
        <w:rPr>
          <w:rFonts w:ascii="Arial" w:eastAsia="Arial" w:hAnsi="Arial" w:cs="Arial"/>
          <w:b/>
          <w:bCs/>
          <w:color w:val="000000" w:themeColor="text1"/>
          <w:sz w:val="22"/>
          <w:szCs w:val="22"/>
        </w:rPr>
      </w:pPr>
      <w:r w:rsidRPr="6A7EB4E0">
        <w:rPr>
          <w:b/>
          <w:bCs/>
          <w:lang w:val="en-GB"/>
        </w:rPr>
        <w:lastRenderedPageBreak/>
        <w:t>Charter of Values: The Guiding Group</w:t>
      </w:r>
    </w:p>
    <w:p w14:paraId="7A80FCCC" w14:textId="71306321" w:rsidR="00C937C2" w:rsidRDefault="0CDBEEE9" w:rsidP="55FC718B">
      <w:pPr>
        <w:spacing w:after="80" w:line="276" w:lineRule="auto"/>
        <w:rPr>
          <w:rFonts w:ascii="Arial" w:eastAsia="Arial" w:hAnsi="Arial" w:cs="Arial"/>
          <w:color w:val="000000" w:themeColor="text1"/>
          <w:sz w:val="22"/>
          <w:szCs w:val="22"/>
        </w:rPr>
      </w:pPr>
      <w:r w:rsidRPr="6A7EB4E0">
        <w:rPr>
          <w:lang w:val="en-GB"/>
        </w:rPr>
        <w:t xml:space="preserve">This group - comprised of </w:t>
      </w:r>
      <w:r w:rsidR="2F39C30C" w:rsidRPr="6A7EB4E0">
        <w:rPr>
          <w:lang w:val="en-GB"/>
        </w:rPr>
        <w:t>8</w:t>
      </w:r>
      <w:r w:rsidRPr="6A7EB4E0">
        <w:rPr>
          <w:lang w:val="en-GB"/>
        </w:rPr>
        <w:t xml:space="preserve"> </w:t>
      </w:r>
      <w:r w:rsidR="74F356B1" w:rsidRPr="6A7EB4E0">
        <w:rPr>
          <w:lang w:val="en-GB"/>
        </w:rPr>
        <w:t>members</w:t>
      </w:r>
      <w:r w:rsidRPr="6A7EB4E0">
        <w:rPr>
          <w:lang w:val="en-GB"/>
        </w:rPr>
        <w:t xml:space="preserve">- plays a central role in the shaping of the Charter, guiding its evolution and responding to the feedback received through wider consultation and dialogue. Its work </w:t>
      </w:r>
      <w:r w:rsidR="4460A502" w:rsidRPr="6A7EB4E0">
        <w:rPr>
          <w:lang w:val="en-GB"/>
        </w:rPr>
        <w:t xml:space="preserve">is </w:t>
      </w:r>
      <w:r w:rsidRPr="6A7EB4E0">
        <w:rPr>
          <w:lang w:val="en-GB"/>
        </w:rPr>
        <w:t>supported by the Secretariat, wh</w:t>
      </w:r>
      <w:r w:rsidR="4FEEBF4D" w:rsidRPr="6A7EB4E0">
        <w:rPr>
          <w:lang w:val="en-GB"/>
        </w:rPr>
        <w:t>ich</w:t>
      </w:r>
      <w:r w:rsidRPr="6A7EB4E0">
        <w:rPr>
          <w:lang w:val="en-GB"/>
        </w:rPr>
        <w:t xml:space="preserve"> convene</w:t>
      </w:r>
      <w:r w:rsidR="1C7729EA" w:rsidRPr="6A7EB4E0">
        <w:rPr>
          <w:lang w:val="en-GB"/>
        </w:rPr>
        <w:t xml:space="preserve">s it </w:t>
      </w:r>
      <w:r w:rsidRPr="6A7EB4E0">
        <w:rPr>
          <w:lang w:val="en-GB"/>
        </w:rPr>
        <w:t>and support</w:t>
      </w:r>
      <w:r w:rsidR="6204BA1F" w:rsidRPr="6A7EB4E0">
        <w:rPr>
          <w:lang w:val="en-GB"/>
        </w:rPr>
        <w:t>s</w:t>
      </w:r>
      <w:r w:rsidRPr="6A7EB4E0">
        <w:rPr>
          <w:lang w:val="en-GB"/>
        </w:rPr>
        <w:t xml:space="preserve"> its guiding role whilst making the necessary links to the Committee - Strategy, Investment and Policy (C-SIP) and the Board of Trustees (</w:t>
      </w:r>
      <w:proofErr w:type="spellStart"/>
      <w:r w:rsidRPr="6A7EB4E0">
        <w:rPr>
          <w:lang w:val="en-GB"/>
        </w:rPr>
        <w:t>BoT</w:t>
      </w:r>
      <w:proofErr w:type="spellEnd"/>
      <w:r w:rsidRPr="6A7EB4E0">
        <w:rPr>
          <w:lang w:val="en-GB"/>
        </w:rPr>
        <w:t>).</w:t>
      </w:r>
    </w:p>
    <w:p w14:paraId="187E16F0" w14:textId="0C168F62" w:rsidR="00C937C2" w:rsidRDefault="00C937C2" w:rsidP="4B8996F2">
      <w:pPr>
        <w:spacing w:after="80" w:line="276" w:lineRule="auto"/>
      </w:pPr>
    </w:p>
    <w:p w14:paraId="299674DD" w14:textId="4444953B" w:rsidR="00C937C2" w:rsidRDefault="0CDBEEE9" w:rsidP="4B8996F2">
      <w:pPr>
        <w:spacing w:after="80" w:line="276" w:lineRule="auto"/>
        <w:rPr>
          <w:rFonts w:ascii="Arial" w:eastAsia="Arial" w:hAnsi="Arial" w:cs="Arial"/>
          <w:b/>
          <w:bCs/>
          <w:color w:val="000000" w:themeColor="text1"/>
          <w:sz w:val="22"/>
          <w:szCs w:val="22"/>
        </w:rPr>
      </w:pPr>
      <w:r w:rsidRPr="6A7EB4E0">
        <w:rPr>
          <w:b/>
          <w:bCs/>
          <w:lang w:val="en-GB"/>
        </w:rPr>
        <w:t>Profile</w:t>
      </w:r>
    </w:p>
    <w:p w14:paraId="157D9384" w14:textId="5F53CA14" w:rsidR="00C937C2" w:rsidRDefault="0CDBEEE9" w:rsidP="4B8996F2">
      <w:pPr>
        <w:spacing w:after="80" w:line="276" w:lineRule="auto"/>
        <w:rPr>
          <w:lang w:val="en-GB"/>
        </w:rPr>
      </w:pPr>
      <w:r w:rsidRPr="6A7EB4E0">
        <w:rPr>
          <w:lang w:val="en-GB"/>
        </w:rPr>
        <w:t xml:space="preserve">We are seeking 6 new Guiding Group members who can address </w:t>
      </w:r>
      <w:r w:rsidR="366E36FB" w:rsidRPr="6A7EB4E0">
        <w:rPr>
          <w:lang w:val="en-GB"/>
        </w:rPr>
        <w:t>the evolution of</w:t>
      </w:r>
      <w:r w:rsidRPr="6A7EB4E0">
        <w:rPr>
          <w:lang w:val="en-GB"/>
        </w:rPr>
        <w:t xml:space="preserve"> questions central to SRHRJ</w:t>
      </w:r>
      <w:r w:rsidR="225D5FD0" w:rsidRPr="6A7EB4E0">
        <w:rPr>
          <w:lang w:val="en-GB"/>
        </w:rPr>
        <w:t xml:space="preserve">, </w:t>
      </w:r>
      <w:r w:rsidR="225D5FD0" w:rsidRPr="00045E58">
        <w:rPr>
          <w:lang w:val="en-GB"/>
        </w:rPr>
        <w:t>in particular as they impact the Global South and marginalised communities</w:t>
      </w:r>
      <w:r w:rsidR="225D5FD0" w:rsidRPr="6A7EB4E0">
        <w:rPr>
          <w:lang w:val="en-GB"/>
        </w:rPr>
        <w:t xml:space="preserve">, </w:t>
      </w:r>
      <w:r w:rsidRPr="6A7EB4E0">
        <w:rPr>
          <w:lang w:val="en-GB"/>
        </w:rPr>
        <w:t>and</w:t>
      </w:r>
      <w:r w:rsidR="65AEA8D4" w:rsidRPr="6A7EB4E0">
        <w:rPr>
          <w:lang w:val="en-GB"/>
        </w:rPr>
        <w:t xml:space="preserve"> their intersections with</w:t>
      </w:r>
      <w:r w:rsidRPr="6A7EB4E0">
        <w:rPr>
          <w:lang w:val="en-GB"/>
        </w:rPr>
        <w:t xml:space="preserve"> global changes such as the climate crisis, its prevention and its experience, technological transformations, the roles of AI</w:t>
      </w:r>
      <w:r w:rsidR="5F060AF6" w:rsidRPr="6A7EB4E0">
        <w:rPr>
          <w:lang w:val="en-GB"/>
        </w:rPr>
        <w:t>, evolving</w:t>
      </w:r>
      <w:r w:rsidRPr="6A7EB4E0">
        <w:rPr>
          <w:lang w:val="en-GB"/>
        </w:rPr>
        <w:t xml:space="preserve"> norms</w:t>
      </w:r>
      <w:r w:rsidR="60E6B8A5" w:rsidRPr="6A7EB4E0">
        <w:rPr>
          <w:lang w:val="en-GB"/>
        </w:rPr>
        <w:t xml:space="preserve"> and aspirations</w:t>
      </w:r>
      <w:r w:rsidRPr="6A7EB4E0">
        <w:rPr>
          <w:lang w:val="en-GB"/>
        </w:rPr>
        <w:t xml:space="preserve">, economic </w:t>
      </w:r>
      <w:r w:rsidR="1D255CA9" w:rsidRPr="6A7EB4E0">
        <w:rPr>
          <w:lang w:val="en-GB"/>
        </w:rPr>
        <w:t xml:space="preserve">inequalities </w:t>
      </w:r>
      <w:r w:rsidRPr="6A7EB4E0">
        <w:rPr>
          <w:lang w:val="en-GB"/>
        </w:rPr>
        <w:t xml:space="preserve">and the global political landscape. </w:t>
      </w:r>
    </w:p>
    <w:p w14:paraId="72EF4396" w14:textId="35CCE4AF" w:rsidR="00C937C2" w:rsidRDefault="00C937C2" w:rsidP="4B8996F2">
      <w:pPr>
        <w:spacing w:after="80" w:line="276" w:lineRule="auto"/>
      </w:pPr>
    </w:p>
    <w:p w14:paraId="020C93A1" w14:textId="6B6E782C" w:rsidR="00C937C2" w:rsidRDefault="0D9F3BC2" w:rsidP="4B8996F2">
      <w:pPr>
        <w:spacing w:after="80" w:line="276" w:lineRule="auto"/>
        <w:rPr>
          <w:b/>
          <w:bCs/>
          <w:lang w:val="en-GB"/>
        </w:rPr>
      </w:pPr>
      <w:r w:rsidRPr="6A7EB4E0">
        <w:rPr>
          <w:b/>
          <w:bCs/>
          <w:lang w:val="en-GB"/>
        </w:rPr>
        <w:t xml:space="preserve">We are looking for candidates who: </w:t>
      </w:r>
    </w:p>
    <w:p w14:paraId="017E4C8A" w14:textId="3AB50E5E" w:rsidR="00C937C2" w:rsidRDefault="3343F9BF" w:rsidP="4B8996F2">
      <w:pPr>
        <w:pStyle w:val="ListParagraph"/>
        <w:numPr>
          <w:ilvl w:val="0"/>
          <w:numId w:val="13"/>
        </w:numPr>
        <w:spacing w:after="80" w:line="276" w:lineRule="auto"/>
        <w:rPr>
          <w:lang w:val="en-GB"/>
        </w:rPr>
      </w:pPr>
      <w:r w:rsidRPr="6A7EB4E0">
        <w:rPr>
          <w:lang w:val="en-GB"/>
        </w:rPr>
        <w:t>Possess demonstrated expertise in a</w:t>
      </w:r>
      <w:r w:rsidR="0F819F03" w:rsidRPr="6A7EB4E0">
        <w:rPr>
          <w:lang w:val="en-GB"/>
        </w:rPr>
        <w:t>n</w:t>
      </w:r>
      <w:r w:rsidR="6F6EED37" w:rsidRPr="6A7EB4E0">
        <w:rPr>
          <w:lang w:val="en-GB"/>
        </w:rPr>
        <w:t xml:space="preserve"> </w:t>
      </w:r>
      <w:r w:rsidR="14385C34" w:rsidRPr="6A7EB4E0">
        <w:rPr>
          <w:lang w:val="en-GB"/>
        </w:rPr>
        <w:t xml:space="preserve">area </w:t>
      </w:r>
      <w:r w:rsidR="208BDE07" w:rsidRPr="6A7EB4E0">
        <w:rPr>
          <w:lang w:val="en-GB"/>
        </w:rPr>
        <w:t>related to</w:t>
      </w:r>
      <w:r w:rsidR="5FC9CB35" w:rsidRPr="6A7EB4E0">
        <w:rPr>
          <w:lang w:val="en-GB"/>
        </w:rPr>
        <w:t xml:space="preserve"> sexual and reproductive health, rights and justice</w:t>
      </w:r>
      <w:r w:rsidR="4340012B" w:rsidRPr="6A7EB4E0">
        <w:rPr>
          <w:lang w:val="en-GB"/>
        </w:rPr>
        <w:t xml:space="preserve"> and the trends that will drive them over the coming decades</w:t>
      </w:r>
    </w:p>
    <w:p w14:paraId="4C0CD800" w14:textId="731F0F37" w:rsidR="00C937C2" w:rsidRDefault="34F3B195" w:rsidP="4B8996F2">
      <w:pPr>
        <w:pStyle w:val="ListParagraph"/>
        <w:numPr>
          <w:ilvl w:val="0"/>
          <w:numId w:val="13"/>
        </w:numPr>
        <w:spacing w:after="80" w:line="276" w:lineRule="auto"/>
        <w:rPr>
          <w:rFonts w:ascii="Arial" w:eastAsia="Arial" w:hAnsi="Arial" w:cs="Arial"/>
          <w:color w:val="000000" w:themeColor="text1"/>
          <w:sz w:val="22"/>
          <w:szCs w:val="22"/>
        </w:rPr>
      </w:pPr>
      <w:r w:rsidRPr="6A7EB4E0">
        <w:rPr>
          <w:lang w:val="en-GB"/>
        </w:rPr>
        <w:t>Have a</w:t>
      </w:r>
      <w:r w:rsidR="0CDBEEE9" w:rsidRPr="6A7EB4E0">
        <w:rPr>
          <w:lang w:val="en-GB"/>
        </w:rPr>
        <w:t xml:space="preserve"> collaborative, mission-driven</w:t>
      </w:r>
      <w:r w:rsidR="436F82AF" w:rsidRPr="6A7EB4E0">
        <w:rPr>
          <w:lang w:val="en-GB"/>
        </w:rPr>
        <w:t xml:space="preserve"> mindset</w:t>
      </w:r>
    </w:p>
    <w:p w14:paraId="358F7688" w14:textId="026A5DFC" w:rsidR="00C937C2" w:rsidRDefault="0CDBEEE9" w:rsidP="4B8996F2">
      <w:pPr>
        <w:pStyle w:val="ListParagraph"/>
        <w:numPr>
          <w:ilvl w:val="0"/>
          <w:numId w:val="13"/>
        </w:numPr>
        <w:spacing w:after="80" w:line="276" w:lineRule="auto"/>
        <w:rPr>
          <w:rFonts w:ascii="Arial" w:eastAsia="Arial" w:hAnsi="Arial" w:cs="Arial"/>
          <w:color w:val="000000" w:themeColor="text1"/>
          <w:sz w:val="22"/>
          <w:szCs w:val="22"/>
          <w:lang w:val="en-GB"/>
        </w:rPr>
      </w:pPr>
      <w:r w:rsidRPr="6A7EB4E0">
        <w:rPr>
          <w:lang w:val="en-GB"/>
        </w:rPr>
        <w:t xml:space="preserve">Have an interest in applying their expertise to a value-oriented </w:t>
      </w:r>
      <w:r w:rsidR="6D1857D5" w:rsidRPr="6A7EB4E0">
        <w:rPr>
          <w:lang w:val="en-GB"/>
        </w:rPr>
        <w:t>process</w:t>
      </w:r>
    </w:p>
    <w:p w14:paraId="4987023F" w14:textId="1B39592C" w:rsidR="00C937C2" w:rsidRDefault="0CDBEEE9" w:rsidP="4B8996F2">
      <w:pPr>
        <w:pStyle w:val="ListParagraph"/>
        <w:numPr>
          <w:ilvl w:val="0"/>
          <w:numId w:val="13"/>
        </w:numPr>
        <w:spacing w:after="80" w:line="276" w:lineRule="auto"/>
        <w:rPr>
          <w:rFonts w:ascii="Arial" w:eastAsia="Arial" w:hAnsi="Arial" w:cs="Arial"/>
          <w:color w:val="000000" w:themeColor="text1"/>
          <w:sz w:val="22"/>
          <w:szCs w:val="22"/>
        </w:rPr>
      </w:pPr>
      <w:r w:rsidRPr="6A7EB4E0">
        <w:rPr>
          <w:lang w:val="en-GB"/>
        </w:rPr>
        <w:t>Understand the importance that values play in supporting and guiding an organisation, and in unifying diverse movements.</w:t>
      </w:r>
    </w:p>
    <w:p w14:paraId="53AFE6A9" w14:textId="1E24DD8D" w:rsidR="00C937C2" w:rsidRDefault="0CDBEEE9" w:rsidP="4B8996F2">
      <w:pPr>
        <w:pStyle w:val="ListParagraph"/>
        <w:numPr>
          <w:ilvl w:val="0"/>
          <w:numId w:val="13"/>
        </w:numPr>
        <w:spacing w:after="80" w:line="276" w:lineRule="auto"/>
        <w:rPr>
          <w:rFonts w:ascii="Arial" w:eastAsia="Arial" w:hAnsi="Arial" w:cs="Arial"/>
          <w:color w:val="000000" w:themeColor="text1"/>
          <w:sz w:val="22"/>
          <w:szCs w:val="22"/>
        </w:rPr>
      </w:pPr>
      <w:r w:rsidRPr="6A7EB4E0">
        <w:rPr>
          <w:lang w:val="en-GB"/>
        </w:rPr>
        <w:t>Be motivated by collaboration with experts from other fields, as well as members of the Federation (member association representatives, trustees, Secretariat...)</w:t>
      </w:r>
    </w:p>
    <w:p w14:paraId="249D21C1" w14:textId="431D06C3" w:rsidR="00C937C2" w:rsidRDefault="0CDBEEE9" w:rsidP="4B8996F2">
      <w:pPr>
        <w:pStyle w:val="ListParagraph"/>
        <w:numPr>
          <w:ilvl w:val="0"/>
          <w:numId w:val="13"/>
        </w:numPr>
        <w:spacing w:after="80" w:line="276" w:lineRule="auto"/>
        <w:rPr>
          <w:rFonts w:ascii="Arial" w:eastAsia="Arial" w:hAnsi="Arial" w:cs="Arial"/>
          <w:color w:val="000000" w:themeColor="text1"/>
          <w:sz w:val="22"/>
          <w:szCs w:val="22"/>
        </w:rPr>
      </w:pPr>
      <w:r w:rsidRPr="6A7EB4E0">
        <w:rPr>
          <w:lang w:val="en-GB"/>
        </w:rPr>
        <w:t>Have a strong commitment to human rights, in ensuring every person has control over their bodies, their lives and their futures through the universal realisation of sexual and reproductive health, rights and justice (SRHRJ).</w:t>
      </w:r>
    </w:p>
    <w:p w14:paraId="6424B87A" w14:textId="15636EB0" w:rsidR="00C937C2" w:rsidRDefault="0CDBEEE9" w:rsidP="4B8996F2">
      <w:pPr>
        <w:pStyle w:val="ListParagraph"/>
        <w:numPr>
          <w:ilvl w:val="0"/>
          <w:numId w:val="13"/>
        </w:numPr>
        <w:spacing w:after="80" w:line="276" w:lineRule="auto"/>
        <w:rPr>
          <w:rFonts w:ascii="Arial" w:eastAsia="Arial" w:hAnsi="Arial" w:cs="Arial"/>
          <w:color w:val="000000" w:themeColor="text1"/>
          <w:sz w:val="22"/>
          <w:szCs w:val="22"/>
        </w:rPr>
      </w:pPr>
      <w:r w:rsidRPr="6A7EB4E0">
        <w:rPr>
          <w:lang w:val="en-GB"/>
        </w:rPr>
        <w:t>Be sensitive to those areas of the SRHRJ agenda where there is disagreement or different perspectives</w:t>
      </w:r>
    </w:p>
    <w:p w14:paraId="2406279F" w14:textId="23ED57FB" w:rsidR="00C937C2" w:rsidRDefault="2D17F63E" w:rsidP="4B8996F2">
      <w:pPr>
        <w:pStyle w:val="ListParagraph"/>
        <w:numPr>
          <w:ilvl w:val="0"/>
          <w:numId w:val="13"/>
        </w:numPr>
        <w:spacing w:after="80" w:line="276" w:lineRule="auto"/>
        <w:rPr>
          <w:lang w:val="en-GB"/>
        </w:rPr>
      </w:pPr>
      <w:r w:rsidRPr="6A7EB4E0">
        <w:rPr>
          <w:lang w:val="en-GB"/>
        </w:rPr>
        <w:t>Be u</w:t>
      </w:r>
      <w:r w:rsidR="0CDBEEE9" w:rsidRPr="6A7EB4E0">
        <w:rPr>
          <w:lang w:val="en-GB"/>
        </w:rPr>
        <w:t xml:space="preserve">nafraid to challenge the status quo. </w:t>
      </w:r>
    </w:p>
    <w:p w14:paraId="643B1802" w14:textId="7AACB6CD" w:rsidR="00C937C2" w:rsidRDefault="78149253" w:rsidP="4B8996F2">
      <w:pPr>
        <w:pStyle w:val="ListParagraph"/>
        <w:numPr>
          <w:ilvl w:val="0"/>
          <w:numId w:val="13"/>
        </w:numPr>
        <w:spacing w:after="80" w:line="276" w:lineRule="auto"/>
        <w:rPr>
          <w:lang w:val="en-GB"/>
        </w:rPr>
      </w:pPr>
      <w:r w:rsidRPr="6A7EB4E0">
        <w:rPr>
          <w:lang w:val="en-GB"/>
        </w:rPr>
        <w:t xml:space="preserve">Possess a capacity to </w:t>
      </w:r>
      <w:r w:rsidR="0CDBEEE9" w:rsidRPr="6A7EB4E0">
        <w:rPr>
          <w:lang w:val="en-GB"/>
        </w:rPr>
        <w:t xml:space="preserve">shape and lead the direction of the Charter of Values through weighing up extensive - and sometimes contradictory inputs - and </w:t>
      </w:r>
      <w:r w:rsidR="0CDBEEE9" w:rsidRPr="00045E58">
        <w:rPr>
          <w:lang w:val="en-GB"/>
        </w:rPr>
        <w:t>create a balanced outcome that honours lived experience.</w:t>
      </w:r>
    </w:p>
    <w:p w14:paraId="0C86B755" w14:textId="7386BB11" w:rsidR="00C937C2" w:rsidRDefault="0CDBEEE9" w:rsidP="4B8996F2">
      <w:pPr>
        <w:pStyle w:val="ListParagraph"/>
        <w:numPr>
          <w:ilvl w:val="0"/>
          <w:numId w:val="13"/>
        </w:numPr>
        <w:spacing w:after="80" w:line="276" w:lineRule="auto"/>
        <w:rPr>
          <w:rFonts w:ascii="Arial" w:eastAsia="Arial" w:hAnsi="Arial" w:cs="Arial"/>
          <w:color w:val="000000" w:themeColor="text1"/>
          <w:sz w:val="22"/>
          <w:szCs w:val="22"/>
        </w:rPr>
      </w:pPr>
      <w:r w:rsidRPr="6A7EB4E0">
        <w:rPr>
          <w:lang w:val="en-GB"/>
        </w:rPr>
        <w:t>Recognise the global and national challenges that IPPF’s mandate faces and be committed to supporting IPPF to develop greater clarity about what it will stand for</w:t>
      </w:r>
      <w:r w:rsidR="008303B5" w:rsidRPr="6A7EB4E0">
        <w:rPr>
          <w:lang w:val="en-GB"/>
        </w:rPr>
        <w:t xml:space="preserve"> in the </w:t>
      </w:r>
      <w:r w:rsidRPr="6A7EB4E0">
        <w:rPr>
          <w:lang w:val="en-GB"/>
        </w:rPr>
        <w:t>next 30 – 50 years.</w:t>
      </w:r>
    </w:p>
    <w:p w14:paraId="43F0A7DF" w14:textId="6C98D82C" w:rsidR="00C937C2" w:rsidRDefault="0FE1C292" w:rsidP="4B8996F2">
      <w:pPr>
        <w:pStyle w:val="ListParagraph"/>
        <w:numPr>
          <w:ilvl w:val="0"/>
          <w:numId w:val="13"/>
        </w:numPr>
        <w:spacing w:after="80" w:line="276" w:lineRule="auto"/>
        <w:rPr>
          <w:rFonts w:ascii="Arial" w:eastAsia="Arial" w:hAnsi="Arial" w:cs="Arial"/>
          <w:color w:val="000000" w:themeColor="text1"/>
          <w:sz w:val="22"/>
          <w:szCs w:val="22"/>
        </w:rPr>
      </w:pPr>
      <w:r w:rsidRPr="6A7EB4E0">
        <w:rPr>
          <w:lang w:val="en-GB"/>
        </w:rPr>
        <w:lastRenderedPageBreak/>
        <w:t>Seek to understand</w:t>
      </w:r>
      <w:r w:rsidR="0CDBEEE9" w:rsidRPr="6A7EB4E0">
        <w:rPr>
          <w:lang w:val="en-GB"/>
        </w:rPr>
        <w:t xml:space="preserve"> the role that future political, social and economic trends will play in changing the SRHRJ landscape, and the need for a Charter of Values that responds to the risks and opportunities that these trends present.</w:t>
      </w:r>
    </w:p>
    <w:p w14:paraId="10539614" w14:textId="3A14D4C6" w:rsidR="00C937C2" w:rsidRDefault="3EB01675" w:rsidP="4B8996F2">
      <w:pPr>
        <w:pStyle w:val="ListParagraph"/>
        <w:numPr>
          <w:ilvl w:val="0"/>
          <w:numId w:val="13"/>
        </w:numPr>
        <w:spacing w:after="80" w:line="276" w:lineRule="auto"/>
        <w:rPr>
          <w:rFonts w:ascii="Arial" w:eastAsia="Arial" w:hAnsi="Arial" w:cs="Arial"/>
          <w:color w:val="000000" w:themeColor="text1"/>
          <w:sz w:val="22"/>
          <w:szCs w:val="22"/>
        </w:rPr>
      </w:pPr>
      <w:r w:rsidRPr="6A7EB4E0">
        <w:rPr>
          <w:lang w:val="en-GB"/>
        </w:rPr>
        <w:t xml:space="preserve">Be </w:t>
      </w:r>
      <w:r w:rsidR="0CDBEEE9" w:rsidRPr="6A7EB4E0">
        <w:rPr>
          <w:lang w:val="en-GB"/>
        </w:rPr>
        <w:t>passionate about SRHRJ and w</w:t>
      </w:r>
      <w:r w:rsidR="1C7EB751" w:rsidRPr="6A7EB4E0">
        <w:rPr>
          <w:lang w:val="en-GB"/>
        </w:rPr>
        <w:t>illing</w:t>
      </w:r>
      <w:r w:rsidR="0CDBEEE9" w:rsidRPr="6A7EB4E0">
        <w:rPr>
          <w:lang w:val="en-GB"/>
        </w:rPr>
        <w:t xml:space="preserve"> to support IPPF in continuing to be a bold and connected global movement for decades to come. </w:t>
      </w:r>
    </w:p>
    <w:p w14:paraId="4EDBF080" w14:textId="2013732C" w:rsidR="00C937C2" w:rsidRDefault="00C937C2" w:rsidP="4B8996F2">
      <w:pPr>
        <w:pStyle w:val="ListParagraph"/>
        <w:spacing w:after="80" w:line="276" w:lineRule="auto"/>
        <w:rPr>
          <w:rFonts w:ascii="Arial" w:eastAsia="Arial" w:hAnsi="Arial" w:cs="Arial"/>
          <w:color w:val="000000" w:themeColor="text1"/>
          <w:sz w:val="22"/>
          <w:szCs w:val="22"/>
        </w:rPr>
      </w:pPr>
    </w:p>
    <w:p w14:paraId="7DB40E41" w14:textId="52464E83" w:rsidR="00C937C2" w:rsidRDefault="43C542DF" w:rsidP="4B8996F2">
      <w:pPr>
        <w:spacing w:after="80" w:line="276" w:lineRule="auto"/>
        <w:rPr>
          <w:rFonts w:ascii="Arial" w:eastAsia="Arial" w:hAnsi="Arial" w:cs="Arial"/>
          <w:b/>
          <w:bCs/>
          <w:color w:val="000000" w:themeColor="text1"/>
          <w:sz w:val="22"/>
          <w:szCs w:val="22"/>
        </w:rPr>
      </w:pPr>
      <w:r w:rsidRPr="6A7EB4E0">
        <w:rPr>
          <w:b/>
          <w:bCs/>
          <w:lang w:val="en-GB"/>
        </w:rPr>
        <w:t>For those applying from a Member Association, we would welcome individuals who are:</w:t>
      </w:r>
    </w:p>
    <w:p w14:paraId="41A7E01C" w14:textId="7AB4C3AF" w:rsidR="00C937C2" w:rsidRDefault="43C542DF" w:rsidP="4B8996F2">
      <w:pPr>
        <w:pStyle w:val="ListParagraph"/>
        <w:numPr>
          <w:ilvl w:val="0"/>
          <w:numId w:val="10"/>
        </w:numPr>
        <w:spacing w:after="80" w:line="276" w:lineRule="auto"/>
        <w:rPr>
          <w:rFonts w:ascii="Arial" w:eastAsia="Arial" w:hAnsi="Arial" w:cs="Arial"/>
          <w:color w:val="000000" w:themeColor="text1"/>
          <w:sz w:val="22"/>
          <w:szCs w:val="22"/>
        </w:rPr>
      </w:pPr>
      <w:r w:rsidRPr="6A7EB4E0">
        <w:rPr>
          <w:lang w:val="en-GB"/>
        </w:rPr>
        <w:t>Able to bring a deep appreciation for the direction of the Strategy 2028.</w:t>
      </w:r>
    </w:p>
    <w:p w14:paraId="6107EF75" w14:textId="0A2135CB" w:rsidR="00C937C2" w:rsidRDefault="43C542DF" w:rsidP="4B8996F2">
      <w:pPr>
        <w:pStyle w:val="ListParagraph"/>
        <w:numPr>
          <w:ilvl w:val="0"/>
          <w:numId w:val="10"/>
        </w:numPr>
        <w:spacing w:after="80" w:line="276" w:lineRule="auto"/>
        <w:rPr>
          <w:rFonts w:ascii="Arial" w:eastAsia="Arial" w:hAnsi="Arial" w:cs="Arial"/>
          <w:color w:val="000000" w:themeColor="text1"/>
          <w:sz w:val="22"/>
          <w:szCs w:val="22"/>
        </w:rPr>
      </w:pPr>
      <w:r w:rsidRPr="6A7EB4E0">
        <w:rPr>
          <w:lang w:val="en-GB"/>
        </w:rPr>
        <w:t>Skilled in understanding the direction that IPPF is taking, able to communicate that vision credibly to partners and colleagues and are confident in the organisational choices that it requires.</w:t>
      </w:r>
    </w:p>
    <w:p w14:paraId="6F42B49F" w14:textId="39D9F6A3" w:rsidR="00C937C2" w:rsidRDefault="43C542DF" w:rsidP="4B8996F2">
      <w:pPr>
        <w:pStyle w:val="ListParagraph"/>
        <w:numPr>
          <w:ilvl w:val="0"/>
          <w:numId w:val="10"/>
        </w:numPr>
        <w:spacing w:after="80" w:line="276" w:lineRule="auto"/>
        <w:rPr>
          <w:rFonts w:ascii="Arial" w:eastAsia="Arial" w:hAnsi="Arial" w:cs="Arial"/>
          <w:color w:val="000000" w:themeColor="text1"/>
          <w:sz w:val="22"/>
          <w:szCs w:val="22"/>
        </w:rPr>
      </w:pPr>
      <w:r w:rsidRPr="6A7EB4E0">
        <w:rPr>
          <w:lang w:val="en-GB"/>
        </w:rPr>
        <w:t xml:space="preserve">Taking a global view of some of the more challenging areas that IPPF faces and understand the need for values clarification and a commitment to rights and bodily autonomy. </w:t>
      </w:r>
    </w:p>
    <w:p w14:paraId="5B663D1E" w14:textId="523BF419" w:rsidR="00C937C2" w:rsidRDefault="43C542DF" w:rsidP="4B8996F2">
      <w:pPr>
        <w:pStyle w:val="ListParagraph"/>
        <w:numPr>
          <w:ilvl w:val="0"/>
          <w:numId w:val="10"/>
        </w:numPr>
        <w:spacing w:after="80" w:line="276" w:lineRule="auto"/>
        <w:rPr>
          <w:rFonts w:ascii="Arial" w:eastAsia="Arial" w:hAnsi="Arial" w:cs="Arial"/>
          <w:color w:val="000000" w:themeColor="text1"/>
          <w:sz w:val="22"/>
          <w:szCs w:val="22"/>
        </w:rPr>
      </w:pPr>
      <w:r w:rsidRPr="6A7EB4E0">
        <w:rPr>
          <w:lang w:val="en-GB"/>
        </w:rPr>
        <w:t xml:space="preserve">Demonstrating commitment to working to ensure all MAs – boards, staff and volunteers – and Global IPPF </w:t>
      </w:r>
      <w:r w:rsidR="1F22F5EB" w:rsidRPr="6A7EB4E0">
        <w:rPr>
          <w:lang w:val="en-GB"/>
        </w:rPr>
        <w:t>can</w:t>
      </w:r>
      <w:r w:rsidRPr="6A7EB4E0">
        <w:rPr>
          <w:lang w:val="en-GB"/>
        </w:rPr>
        <w:t xml:space="preserve"> join this conversation.</w:t>
      </w:r>
    </w:p>
    <w:p w14:paraId="482913EB" w14:textId="57A341C8" w:rsidR="00C937C2" w:rsidRDefault="43C542DF" w:rsidP="4B8996F2">
      <w:pPr>
        <w:pStyle w:val="ListParagraph"/>
        <w:numPr>
          <w:ilvl w:val="0"/>
          <w:numId w:val="10"/>
        </w:numPr>
        <w:spacing w:after="80" w:line="276" w:lineRule="auto"/>
        <w:rPr>
          <w:rFonts w:ascii="Arial" w:eastAsia="Arial" w:hAnsi="Arial" w:cs="Arial"/>
          <w:color w:val="000000" w:themeColor="text1"/>
          <w:sz w:val="22"/>
          <w:szCs w:val="22"/>
        </w:rPr>
      </w:pPr>
      <w:r w:rsidRPr="6A7EB4E0">
        <w:rPr>
          <w:lang w:val="en-GB"/>
        </w:rPr>
        <w:t>Able to work in one of the four IPPF languages - Arabic, Spanish, French or English.</w:t>
      </w:r>
    </w:p>
    <w:p w14:paraId="0CB86085" w14:textId="321FA645" w:rsidR="00C937C2" w:rsidRDefault="00C937C2" w:rsidP="4B8996F2">
      <w:pPr>
        <w:spacing w:after="80" w:line="276" w:lineRule="auto"/>
        <w:rPr>
          <w:rFonts w:ascii="Arial" w:eastAsia="Arial" w:hAnsi="Arial" w:cs="Arial"/>
          <w:color w:val="000000" w:themeColor="text1"/>
          <w:sz w:val="22"/>
          <w:szCs w:val="22"/>
        </w:rPr>
      </w:pPr>
    </w:p>
    <w:p w14:paraId="7CF8791C" w14:textId="5CCF9656" w:rsidR="00C937C2" w:rsidRDefault="0CDBEEE9" w:rsidP="4B8996F2">
      <w:pPr>
        <w:spacing w:after="80" w:line="276" w:lineRule="auto"/>
        <w:rPr>
          <w:rFonts w:ascii="Verdana" w:eastAsia="Verdana" w:hAnsi="Verdana" w:cs="Verdana"/>
          <w:color w:val="000000" w:themeColor="text1"/>
          <w:sz w:val="22"/>
          <w:szCs w:val="22"/>
        </w:rPr>
      </w:pPr>
      <w:r w:rsidRPr="00045E58">
        <w:rPr>
          <w:lang w:val="en-GB"/>
        </w:rPr>
        <w:t>The consultation will advance the Federation's commitment to anti-racism, gender justice and an inclusive feminist approach ensuring a diversity of voices and expertise.</w:t>
      </w:r>
      <w:r w:rsidRPr="6A7EB4E0">
        <w:rPr>
          <w:lang w:val="en-GB"/>
        </w:rPr>
        <w:t xml:space="preserve"> Informed by the evidence from younger generations, interviewees will ensure IPPF’s understanding of sexual and reproductive health, rights and justice is congruent to their experience, needs and aspirations.</w:t>
      </w:r>
    </w:p>
    <w:p w14:paraId="23248023" w14:textId="2B075A74" w:rsidR="00C937C2" w:rsidRPr="00045E58" w:rsidRDefault="0CDBEEE9" w:rsidP="6A7EB4E0">
      <w:pPr>
        <w:spacing w:after="80" w:line="276" w:lineRule="auto"/>
        <w:rPr>
          <w:rFonts w:ascii="Arial" w:eastAsia="Arial" w:hAnsi="Arial" w:cs="Arial"/>
          <w:color w:val="000000" w:themeColor="text1"/>
          <w:sz w:val="22"/>
          <w:szCs w:val="22"/>
        </w:rPr>
      </w:pPr>
      <w:r w:rsidRPr="00045E58">
        <w:rPr>
          <w:lang w:val="en-GB"/>
        </w:rPr>
        <w:t>No formal education or experience is required. Young people will make up a minimum of 30% of the group</w:t>
      </w:r>
      <w:r w:rsidR="26B2A4F6" w:rsidRPr="00045E58">
        <w:rPr>
          <w:lang w:val="en-GB"/>
        </w:rPr>
        <w:t xml:space="preserve"> </w:t>
      </w:r>
      <w:r w:rsidRPr="00045E58">
        <w:rPr>
          <w:lang w:val="en-GB"/>
        </w:rPr>
        <w:t xml:space="preserve">and representation from marginalised or excluded communities and those working at the grassroots </w:t>
      </w:r>
      <w:r w:rsidR="003D4948" w:rsidRPr="00045E58">
        <w:rPr>
          <w:lang w:val="en-GB"/>
        </w:rPr>
        <w:t>are</w:t>
      </w:r>
      <w:r w:rsidR="23A796B8" w:rsidRPr="00045E58">
        <w:rPr>
          <w:lang w:val="en-GB"/>
        </w:rPr>
        <w:t xml:space="preserve"> encouraged</w:t>
      </w:r>
      <w:r w:rsidR="003D4948" w:rsidRPr="00045E58">
        <w:rPr>
          <w:lang w:val="en-GB"/>
        </w:rPr>
        <w:t xml:space="preserve"> to apply</w:t>
      </w:r>
      <w:r w:rsidRPr="00045E58">
        <w:rPr>
          <w:lang w:val="en-GB"/>
        </w:rPr>
        <w:t>. Women, gender and sexual minorities, as well as ethnic minorities and people living with disabilities are strongly encouraged to apply.</w:t>
      </w:r>
      <w:r w:rsidRPr="6A7EB4E0">
        <w:rPr>
          <w:lang w:val="en-GB"/>
        </w:rPr>
        <w:t xml:space="preserve"> </w:t>
      </w:r>
    </w:p>
    <w:p w14:paraId="6963AC6C" w14:textId="6857CBD1" w:rsidR="00C937C2" w:rsidRDefault="007B062B" w:rsidP="4B8996F2">
      <w:pPr>
        <w:spacing w:after="80" w:line="276" w:lineRule="auto"/>
      </w:pPr>
      <w:r>
        <w:t xml:space="preserve">As a core pillar of the strategy, anti-racism </w:t>
      </w:r>
      <w:r w:rsidR="00B70461">
        <w:t xml:space="preserve">seeks to see the </w:t>
      </w:r>
      <w:proofErr w:type="spellStart"/>
      <w:r w:rsidR="00B70461">
        <w:t>organisation</w:t>
      </w:r>
      <w:proofErr w:type="spellEnd"/>
      <w:r w:rsidR="00B70461">
        <w:t xml:space="preserve"> become actively anti racist by 2028. Any </w:t>
      </w:r>
      <w:r w:rsidR="19FDA060">
        <w:t>work in</w:t>
      </w:r>
      <w:r w:rsidR="00B70461">
        <w:t xml:space="preserve"> this area as well as work on </w:t>
      </w:r>
      <w:proofErr w:type="spellStart"/>
      <w:r w:rsidR="00B70461">
        <w:t>decolonisation</w:t>
      </w:r>
      <w:proofErr w:type="spellEnd"/>
      <w:r w:rsidR="00336CCD">
        <w:t xml:space="preserve"> would be an asset. </w:t>
      </w:r>
    </w:p>
    <w:p w14:paraId="49A67F21" w14:textId="7C94F3F4" w:rsidR="00C937C2" w:rsidRDefault="0CDBEEE9" w:rsidP="4B8996F2">
      <w:pPr>
        <w:spacing w:after="80" w:line="276" w:lineRule="auto"/>
        <w:rPr>
          <w:rFonts w:ascii="Arial" w:eastAsia="Arial" w:hAnsi="Arial" w:cs="Arial"/>
          <w:b/>
          <w:bCs/>
          <w:color w:val="000000" w:themeColor="text1"/>
          <w:sz w:val="22"/>
          <w:szCs w:val="22"/>
        </w:rPr>
      </w:pPr>
      <w:r w:rsidRPr="6A7EB4E0">
        <w:rPr>
          <w:b/>
          <w:bCs/>
          <w:lang w:val="en-GB"/>
        </w:rPr>
        <w:t>Working Modalities</w:t>
      </w:r>
    </w:p>
    <w:p w14:paraId="21BD0151" w14:textId="70B6EEE3" w:rsidR="00C937C2" w:rsidRDefault="0CDBEEE9" w:rsidP="4B8996F2">
      <w:pPr>
        <w:spacing w:after="80" w:line="276" w:lineRule="auto"/>
        <w:rPr>
          <w:rFonts w:ascii="Arial" w:eastAsia="Arial" w:hAnsi="Arial" w:cs="Arial"/>
          <w:color w:val="000000" w:themeColor="text1"/>
          <w:sz w:val="22"/>
          <w:szCs w:val="22"/>
        </w:rPr>
      </w:pPr>
      <w:r w:rsidRPr="6A7EB4E0">
        <w:rPr>
          <w:lang w:val="en-GB"/>
        </w:rPr>
        <w:t>Over the next 18-month period, members of the Guiding Group will be required to commit to:</w:t>
      </w:r>
    </w:p>
    <w:p w14:paraId="4CEDB244" w14:textId="471D87D8" w:rsidR="00C937C2" w:rsidRDefault="0CDBEEE9" w:rsidP="4B8996F2">
      <w:pPr>
        <w:pStyle w:val="ListParagraph"/>
        <w:numPr>
          <w:ilvl w:val="0"/>
          <w:numId w:val="11"/>
        </w:numPr>
        <w:spacing w:after="80" w:line="276" w:lineRule="auto"/>
        <w:rPr>
          <w:rFonts w:ascii="Arial" w:eastAsia="Arial" w:hAnsi="Arial" w:cs="Arial"/>
          <w:color w:val="000000" w:themeColor="text1"/>
          <w:sz w:val="22"/>
          <w:szCs w:val="22"/>
        </w:rPr>
      </w:pPr>
      <w:r w:rsidRPr="6A7EB4E0">
        <w:rPr>
          <w:lang w:val="en-GB"/>
        </w:rPr>
        <w:t>One 2-hr on-line meeting per month/every 6 weeks.</w:t>
      </w:r>
    </w:p>
    <w:p w14:paraId="6CE81ED9" w14:textId="2E9BA49B" w:rsidR="00C937C2" w:rsidRDefault="0CDBEEE9" w:rsidP="4B8996F2">
      <w:pPr>
        <w:pStyle w:val="ListParagraph"/>
        <w:numPr>
          <w:ilvl w:val="0"/>
          <w:numId w:val="11"/>
        </w:numPr>
        <w:spacing w:after="80" w:line="276" w:lineRule="auto"/>
        <w:rPr>
          <w:rFonts w:ascii="Arial" w:eastAsia="Arial" w:hAnsi="Arial" w:cs="Arial"/>
          <w:color w:val="000000" w:themeColor="text1"/>
          <w:sz w:val="22"/>
          <w:szCs w:val="22"/>
        </w:rPr>
      </w:pPr>
      <w:r w:rsidRPr="6A7EB4E0">
        <w:rPr>
          <w:lang w:val="en-GB"/>
        </w:rPr>
        <w:lastRenderedPageBreak/>
        <w:t>2 to 3 face-to-face meetings.</w:t>
      </w:r>
    </w:p>
    <w:p w14:paraId="55E8017E" w14:textId="5C739233" w:rsidR="00C937C2" w:rsidRDefault="0CDBEEE9" w:rsidP="4B8996F2">
      <w:pPr>
        <w:pStyle w:val="ListParagraph"/>
        <w:numPr>
          <w:ilvl w:val="0"/>
          <w:numId w:val="11"/>
        </w:numPr>
        <w:spacing w:after="80" w:line="276" w:lineRule="auto"/>
        <w:rPr>
          <w:rFonts w:ascii="Arial" w:eastAsia="Arial" w:hAnsi="Arial" w:cs="Arial"/>
          <w:color w:val="000000" w:themeColor="text1"/>
          <w:sz w:val="22"/>
          <w:szCs w:val="22"/>
        </w:rPr>
      </w:pPr>
      <w:r w:rsidRPr="6A7EB4E0">
        <w:rPr>
          <w:lang w:val="en-GB"/>
        </w:rPr>
        <w:t>Participation in on-line or in-person consultations as required.</w:t>
      </w:r>
    </w:p>
    <w:p w14:paraId="72B3B82F" w14:textId="6D87C603" w:rsidR="00C937C2" w:rsidRDefault="0CDBEEE9" w:rsidP="4B8996F2">
      <w:pPr>
        <w:pStyle w:val="ListParagraph"/>
        <w:numPr>
          <w:ilvl w:val="0"/>
          <w:numId w:val="11"/>
        </w:numPr>
        <w:spacing w:after="80" w:line="276" w:lineRule="auto"/>
        <w:rPr>
          <w:rFonts w:ascii="Arial" w:eastAsia="Arial" w:hAnsi="Arial" w:cs="Arial"/>
          <w:color w:val="000000" w:themeColor="text1"/>
          <w:sz w:val="22"/>
          <w:szCs w:val="22"/>
        </w:rPr>
      </w:pPr>
      <w:r w:rsidRPr="6A7EB4E0">
        <w:rPr>
          <w:lang w:val="en-GB"/>
        </w:rPr>
        <w:t>Up to 1 day per month to review and input into documents and drafts.</w:t>
      </w:r>
    </w:p>
    <w:p w14:paraId="488CBD82" w14:textId="55AED9B8" w:rsidR="00C937C2" w:rsidRDefault="0CDBEEE9" w:rsidP="4B8996F2">
      <w:pPr>
        <w:spacing w:after="80" w:line="276" w:lineRule="auto"/>
        <w:rPr>
          <w:rFonts w:ascii="Arial" w:eastAsia="Arial" w:hAnsi="Arial" w:cs="Arial"/>
          <w:color w:val="000000" w:themeColor="text1"/>
          <w:sz w:val="22"/>
          <w:szCs w:val="22"/>
        </w:rPr>
      </w:pPr>
      <w:r w:rsidRPr="6A7EB4E0">
        <w:rPr>
          <w:lang w:val="en-GB"/>
        </w:rPr>
        <w:t>All expenses related to travel will be covered and some support for additional technical needs (i.e. mobile phone credit) may also be provided.</w:t>
      </w:r>
    </w:p>
    <w:p w14:paraId="7B924EB6" w14:textId="1B865EDA" w:rsidR="00C937C2" w:rsidRDefault="0CDBEEE9" w:rsidP="4B8996F2">
      <w:pPr>
        <w:spacing w:after="80" w:line="276" w:lineRule="auto"/>
        <w:rPr>
          <w:rFonts w:ascii="Arial" w:eastAsia="Arial" w:hAnsi="Arial" w:cs="Arial"/>
          <w:color w:val="000000" w:themeColor="text1"/>
          <w:sz w:val="22"/>
          <w:szCs w:val="22"/>
        </w:rPr>
      </w:pPr>
      <w:r w:rsidRPr="6A7EB4E0">
        <w:rPr>
          <w:lang w:val="en-GB"/>
        </w:rPr>
        <w:t>For all members representing specific constituencies and regions, if they leave their organisation during their term, they must notify the secretariat so that a replacement is identified from within their organisation/ region/ constituency for the time until the term expires. If a member misses three meetings in a row, a suitable replacement will be identified for the time until the term expires. The quorum for meetings of the Charter Guiding Group shall be constituted by a simple majority.</w:t>
      </w:r>
    </w:p>
    <w:p w14:paraId="55F1825C" w14:textId="0A50BB90" w:rsidR="00C937C2" w:rsidRDefault="00C937C2" w:rsidP="4B8996F2">
      <w:pPr>
        <w:spacing w:after="80" w:line="276" w:lineRule="auto"/>
      </w:pPr>
    </w:p>
    <w:p w14:paraId="7B788FC4" w14:textId="7A9E7F6B" w:rsidR="00C937C2" w:rsidRDefault="0CDBEEE9" w:rsidP="4B8996F2">
      <w:pPr>
        <w:spacing w:after="80" w:line="276" w:lineRule="auto"/>
        <w:rPr>
          <w:rFonts w:ascii="Arial" w:eastAsia="Arial" w:hAnsi="Arial" w:cs="Arial"/>
          <w:b/>
          <w:bCs/>
          <w:color w:val="000000" w:themeColor="text1"/>
          <w:sz w:val="22"/>
          <w:szCs w:val="22"/>
        </w:rPr>
      </w:pPr>
      <w:r w:rsidRPr="6A7EB4E0">
        <w:rPr>
          <w:b/>
          <w:bCs/>
          <w:lang w:val="en-GB"/>
        </w:rPr>
        <w:t>Call for Expressions of Interest</w:t>
      </w:r>
    </w:p>
    <w:p w14:paraId="36D86BD3" w14:textId="0C463B17" w:rsidR="00C937C2" w:rsidRDefault="0CDBEEE9" w:rsidP="55FC718B">
      <w:pPr>
        <w:spacing w:after="80" w:line="276" w:lineRule="auto"/>
        <w:rPr>
          <w:rFonts w:ascii="Arial" w:eastAsia="Arial" w:hAnsi="Arial" w:cs="Arial"/>
          <w:color w:val="000000" w:themeColor="text1"/>
          <w:sz w:val="22"/>
          <w:szCs w:val="22"/>
        </w:rPr>
      </w:pPr>
      <w:r w:rsidRPr="6A7EB4E0">
        <w:rPr>
          <w:lang w:val="en-GB"/>
        </w:rPr>
        <w:t xml:space="preserve">If you are interested in joining the Charter of Values Guiding Group, by Friday </w:t>
      </w:r>
      <w:r w:rsidR="7A1FA0B9" w:rsidRPr="6A7EB4E0">
        <w:rPr>
          <w:lang w:val="en-GB"/>
        </w:rPr>
        <w:t>7 June</w:t>
      </w:r>
      <w:r w:rsidRPr="6A7EB4E0">
        <w:rPr>
          <w:lang w:val="en-GB"/>
        </w:rPr>
        <w:t xml:space="preserve"> 2024, please email </w:t>
      </w:r>
      <w:hyperlink r:id="rId11">
        <w:r w:rsidRPr="6A7EB4E0">
          <w:rPr>
            <w:rStyle w:val="Hyperlink"/>
            <w:lang w:val="en-GB"/>
          </w:rPr>
          <w:t>Charter_Rebrand@ippf.org</w:t>
        </w:r>
      </w:hyperlink>
      <w:r w:rsidRPr="6A7EB4E0">
        <w:rPr>
          <w:lang w:val="en-GB"/>
        </w:rPr>
        <w:t xml:space="preserve"> with your CV and a 1</w:t>
      </w:r>
      <w:r w:rsidR="57EC7EC8" w:rsidRPr="6A7EB4E0">
        <w:rPr>
          <w:lang w:val="en-GB"/>
        </w:rPr>
        <w:t xml:space="preserve"> to 2</w:t>
      </w:r>
      <w:r w:rsidRPr="6A7EB4E0">
        <w:rPr>
          <w:lang w:val="en-GB"/>
        </w:rPr>
        <w:t>-page expression of interest exploring the following:</w:t>
      </w:r>
    </w:p>
    <w:p w14:paraId="300F6400" w14:textId="41F68448" w:rsidR="00C937C2" w:rsidRDefault="0CDBEEE9" w:rsidP="4B8996F2">
      <w:pPr>
        <w:pStyle w:val="ListParagraph"/>
        <w:numPr>
          <w:ilvl w:val="0"/>
          <w:numId w:val="12"/>
        </w:numPr>
        <w:spacing w:after="80" w:line="276" w:lineRule="auto"/>
        <w:rPr>
          <w:rFonts w:ascii="Arial" w:eastAsia="Arial" w:hAnsi="Arial" w:cs="Arial"/>
          <w:color w:val="000000" w:themeColor="text1"/>
          <w:sz w:val="22"/>
          <w:szCs w:val="22"/>
        </w:rPr>
      </w:pPr>
      <w:r w:rsidRPr="6A7EB4E0">
        <w:rPr>
          <w:lang w:val="en-GB"/>
        </w:rPr>
        <w:t xml:space="preserve">Your expertise and how it intersects with questions of Sexual and </w:t>
      </w:r>
      <w:r w:rsidR="08212BD1" w:rsidRPr="6A7EB4E0">
        <w:rPr>
          <w:lang w:val="en-GB"/>
        </w:rPr>
        <w:t>R</w:t>
      </w:r>
      <w:r w:rsidRPr="6A7EB4E0">
        <w:rPr>
          <w:lang w:val="en-GB"/>
        </w:rPr>
        <w:t>eproductive Health, Rights and Justice</w:t>
      </w:r>
      <w:r w:rsidR="2496A5E2" w:rsidRPr="6A7EB4E0">
        <w:rPr>
          <w:lang w:val="en-GB"/>
        </w:rPr>
        <w:t>.</w:t>
      </w:r>
      <w:r w:rsidR="001D4925" w:rsidRPr="6A7EB4E0">
        <w:rPr>
          <w:lang w:val="en-GB"/>
        </w:rPr>
        <w:t xml:space="preserve"> </w:t>
      </w:r>
    </w:p>
    <w:p w14:paraId="16E44C65" w14:textId="5ACC5CDB" w:rsidR="00C937C2" w:rsidRDefault="65FBFBF5" w:rsidP="4B8996F2">
      <w:pPr>
        <w:pStyle w:val="ListParagraph"/>
        <w:numPr>
          <w:ilvl w:val="0"/>
          <w:numId w:val="12"/>
        </w:numPr>
        <w:spacing w:after="80" w:line="276" w:lineRule="auto"/>
        <w:rPr>
          <w:lang w:val="en-GB"/>
        </w:rPr>
      </w:pPr>
      <w:r w:rsidRPr="6A7EB4E0">
        <w:rPr>
          <w:lang w:val="en-GB"/>
        </w:rPr>
        <w:t xml:space="preserve">Your interest </w:t>
      </w:r>
      <w:r w:rsidR="0CDBEEE9" w:rsidRPr="6A7EB4E0">
        <w:rPr>
          <w:lang w:val="en-GB"/>
        </w:rPr>
        <w:t xml:space="preserve">in collaborating with experts, the Secretariat and the Federation </w:t>
      </w:r>
      <w:r w:rsidR="76E64088" w:rsidRPr="6A7EB4E0">
        <w:rPr>
          <w:lang w:val="en-GB"/>
        </w:rPr>
        <w:t>to</w:t>
      </w:r>
      <w:r w:rsidR="0CDBEEE9" w:rsidRPr="6A7EB4E0">
        <w:rPr>
          <w:lang w:val="en-GB"/>
        </w:rPr>
        <w:t xml:space="preserve"> enrich IPPF’s Charter of Values</w:t>
      </w:r>
      <w:r w:rsidR="174C7E9E" w:rsidRPr="6A7EB4E0">
        <w:rPr>
          <w:lang w:val="en-GB"/>
        </w:rPr>
        <w:t>.</w:t>
      </w:r>
    </w:p>
    <w:p w14:paraId="6D06B1A3" w14:textId="1D7B4BC2" w:rsidR="22CAE282" w:rsidRDefault="22CAE282" w:rsidP="55FC718B">
      <w:pPr>
        <w:pStyle w:val="ListParagraph"/>
        <w:numPr>
          <w:ilvl w:val="0"/>
          <w:numId w:val="12"/>
        </w:numPr>
        <w:spacing w:after="80" w:line="276" w:lineRule="auto"/>
        <w:rPr>
          <w:lang w:val="en-GB"/>
        </w:rPr>
      </w:pPr>
      <w:r w:rsidRPr="6A7EB4E0">
        <w:rPr>
          <w:lang w:val="en-GB"/>
        </w:rPr>
        <w:t xml:space="preserve">How you envision </w:t>
      </w:r>
      <w:r w:rsidR="542425CA" w:rsidRPr="6A7EB4E0">
        <w:rPr>
          <w:lang w:val="en-GB"/>
        </w:rPr>
        <w:t>the work of translating theoretical and applied expertise into a language of values.</w:t>
      </w:r>
    </w:p>
    <w:p w14:paraId="530E65E1" w14:textId="7D6FD6AE" w:rsidR="00C937C2" w:rsidRDefault="0CDBEEE9" w:rsidP="4B8996F2">
      <w:pPr>
        <w:pStyle w:val="ListParagraph"/>
        <w:numPr>
          <w:ilvl w:val="0"/>
          <w:numId w:val="12"/>
        </w:numPr>
        <w:spacing w:after="80" w:line="276" w:lineRule="auto"/>
        <w:rPr>
          <w:lang w:val="en-GB"/>
        </w:rPr>
      </w:pPr>
      <w:r w:rsidRPr="6A7EB4E0">
        <w:rPr>
          <w:lang w:val="en-GB"/>
        </w:rPr>
        <w:t>Your understanding of IPPF’s mission and how your previous experience prepares you for a role</w:t>
      </w:r>
      <w:r w:rsidR="0AA95BD2" w:rsidRPr="6A7EB4E0">
        <w:rPr>
          <w:lang w:val="en-GB"/>
        </w:rPr>
        <w:t xml:space="preserve"> on an advisory committee</w:t>
      </w:r>
      <w:r w:rsidR="323BE15B" w:rsidRPr="6A7EB4E0">
        <w:rPr>
          <w:lang w:val="en-GB"/>
        </w:rPr>
        <w:t>.</w:t>
      </w:r>
    </w:p>
    <w:p w14:paraId="00E88B4E" w14:textId="39435B4D" w:rsidR="00C937C2" w:rsidRDefault="746D4FF6" w:rsidP="4B8996F2">
      <w:pPr>
        <w:pStyle w:val="ListParagraph"/>
        <w:numPr>
          <w:ilvl w:val="0"/>
          <w:numId w:val="12"/>
        </w:numPr>
        <w:spacing w:after="80" w:line="276" w:lineRule="auto"/>
        <w:rPr>
          <w:rFonts w:ascii="Arial" w:eastAsia="Arial" w:hAnsi="Arial" w:cs="Arial"/>
          <w:color w:val="000000" w:themeColor="text1"/>
          <w:sz w:val="22"/>
          <w:szCs w:val="22"/>
        </w:rPr>
      </w:pPr>
      <w:r w:rsidRPr="6A7EB4E0">
        <w:rPr>
          <w:lang w:val="en-GB"/>
        </w:rPr>
        <w:t>Any experience you have working with diverse groups and working with others to achieve agreements.</w:t>
      </w:r>
      <w:r w:rsidR="00DC5E16" w:rsidRPr="6A7EB4E0">
        <w:rPr>
          <w:lang w:val="en-GB"/>
        </w:rPr>
        <w:t xml:space="preserve"> Work in the area of anti</w:t>
      </w:r>
      <w:r w:rsidR="007B062B" w:rsidRPr="6A7EB4E0">
        <w:rPr>
          <w:lang w:val="en-GB"/>
        </w:rPr>
        <w:t>-</w:t>
      </w:r>
      <w:r w:rsidR="00DC5E16" w:rsidRPr="6A7EB4E0">
        <w:rPr>
          <w:lang w:val="en-GB"/>
        </w:rPr>
        <w:t>racism and decolonisation would be an asset.</w:t>
      </w:r>
    </w:p>
    <w:p w14:paraId="06CBB11B" w14:textId="0517381E" w:rsidR="00C937C2" w:rsidRDefault="746D4FF6" w:rsidP="4B8996F2">
      <w:pPr>
        <w:pStyle w:val="ListParagraph"/>
        <w:numPr>
          <w:ilvl w:val="0"/>
          <w:numId w:val="12"/>
        </w:numPr>
        <w:spacing w:after="80" w:line="276" w:lineRule="auto"/>
        <w:rPr>
          <w:rFonts w:ascii="Arial" w:eastAsia="Arial" w:hAnsi="Arial" w:cs="Arial"/>
          <w:color w:val="000000" w:themeColor="text1"/>
          <w:sz w:val="22"/>
          <w:szCs w:val="22"/>
        </w:rPr>
      </w:pPr>
      <w:r w:rsidRPr="6A7EB4E0">
        <w:rPr>
          <w:lang w:val="en-GB"/>
        </w:rPr>
        <w:t>Any relevant professional or personal experience that you’d like to add.</w:t>
      </w:r>
    </w:p>
    <w:p w14:paraId="441BDA47" w14:textId="0629433B" w:rsidR="00C937C2" w:rsidRDefault="746D4FF6" w:rsidP="4B8996F2">
      <w:pPr>
        <w:pStyle w:val="ListParagraph"/>
        <w:numPr>
          <w:ilvl w:val="0"/>
          <w:numId w:val="12"/>
        </w:numPr>
        <w:spacing w:after="80" w:line="276" w:lineRule="auto"/>
        <w:rPr>
          <w:rFonts w:ascii="Arial" w:eastAsia="Arial" w:hAnsi="Arial" w:cs="Arial"/>
          <w:color w:val="000000" w:themeColor="text1"/>
          <w:sz w:val="22"/>
          <w:szCs w:val="22"/>
        </w:rPr>
      </w:pPr>
      <w:r w:rsidRPr="6A7EB4E0">
        <w:rPr>
          <w:lang w:val="en-GB"/>
        </w:rPr>
        <w:t>Confirm you can meet the responsibilities outlined above.</w:t>
      </w:r>
    </w:p>
    <w:p w14:paraId="188D2904" w14:textId="6301072C" w:rsidR="55FC718B" w:rsidRDefault="55FC718B" w:rsidP="55FC718B">
      <w:pPr>
        <w:spacing w:after="80" w:line="276" w:lineRule="auto"/>
        <w:rPr>
          <w:rFonts w:ascii="Arial" w:eastAsia="Arial" w:hAnsi="Arial" w:cs="Arial"/>
          <w:color w:val="000000" w:themeColor="text1"/>
          <w:sz w:val="22"/>
          <w:szCs w:val="22"/>
        </w:rPr>
      </w:pPr>
    </w:p>
    <w:p w14:paraId="1273CDA0" w14:textId="5AF56D0C" w:rsidR="55FC718B" w:rsidRDefault="55FC718B" w:rsidP="55FC718B">
      <w:pPr>
        <w:spacing w:after="80" w:line="276" w:lineRule="auto"/>
        <w:rPr>
          <w:rFonts w:ascii="Arial" w:eastAsia="Arial" w:hAnsi="Arial" w:cs="Arial"/>
          <w:color w:val="000000" w:themeColor="text1"/>
          <w:sz w:val="22"/>
          <w:szCs w:val="22"/>
        </w:rPr>
      </w:pPr>
    </w:p>
    <w:p w14:paraId="2C078E63" w14:textId="05BB983D" w:rsidR="00C937C2" w:rsidRDefault="00C937C2" w:rsidP="4B8996F2">
      <w:pPr>
        <w:spacing w:after="80" w:line="276" w:lineRule="auto"/>
      </w:pPr>
    </w:p>
    <w:sectPr w:rsidR="00C93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9213"/>
    <w:multiLevelType w:val="multilevel"/>
    <w:tmpl w:val="5A6650B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16179F"/>
    <w:multiLevelType w:val="multilevel"/>
    <w:tmpl w:val="EDAEE6D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8AFFCD"/>
    <w:multiLevelType w:val="multilevel"/>
    <w:tmpl w:val="8ED651B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36121B"/>
    <w:multiLevelType w:val="multilevel"/>
    <w:tmpl w:val="84CA97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F09B7"/>
    <w:multiLevelType w:val="multilevel"/>
    <w:tmpl w:val="D1A4147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DEA61E"/>
    <w:multiLevelType w:val="multilevel"/>
    <w:tmpl w:val="5E2C2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0A066"/>
    <w:multiLevelType w:val="multilevel"/>
    <w:tmpl w:val="F2FA258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BBEF81"/>
    <w:multiLevelType w:val="multilevel"/>
    <w:tmpl w:val="EC7A9268"/>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612614"/>
    <w:multiLevelType w:val="multilevel"/>
    <w:tmpl w:val="76E466F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8DB28"/>
    <w:multiLevelType w:val="multilevel"/>
    <w:tmpl w:val="2D603DAC"/>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E4ABCF"/>
    <w:multiLevelType w:val="multilevel"/>
    <w:tmpl w:val="9118CCA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752DF"/>
    <w:multiLevelType w:val="multilevel"/>
    <w:tmpl w:val="C89208A2"/>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6E27D9"/>
    <w:multiLevelType w:val="multilevel"/>
    <w:tmpl w:val="46A4771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9D995"/>
    <w:multiLevelType w:val="multilevel"/>
    <w:tmpl w:val="F60856D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E78F1D"/>
    <w:multiLevelType w:val="multilevel"/>
    <w:tmpl w:val="3CB69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48DE6B"/>
    <w:multiLevelType w:val="multilevel"/>
    <w:tmpl w:val="D98A3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7FF049"/>
    <w:multiLevelType w:val="multilevel"/>
    <w:tmpl w:val="03A08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A7FF5B7"/>
    <w:multiLevelType w:val="multilevel"/>
    <w:tmpl w:val="9572AF5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130255"/>
    <w:multiLevelType w:val="hybridMultilevel"/>
    <w:tmpl w:val="A2E82806"/>
    <w:lvl w:ilvl="0" w:tplc="C5C84458">
      <w:start w:val="1"/>
      <w:numFmt w:val="bullet"/>
      <w:lvlText w:val=""/>
      <w:lvlJc w:val="left"/>
      <w:pPr>
        <w:ind w:left="720" w:hanging="360"/>
      </w:pPr>
      <w:rPr>
        <w:rFonts w:ascii="Symbol" w:hAnsi="Symbol" w:hint="default"/>
      </w:rPr>
    </w:lvl>
    <w:lvl w:ilvl="1" w:tplc="6B90F90C">
      <w:start w:val="1"/>
      <w:numFmt w:val="bullet"/>
      <w:lvlText w:val="o"/>
      <w:lvlJc w:val="left"/>
      <w:pPr>
        <w:ind w:left="1440" w:hanging="360"/>
      </w:pPr>
      <w:rPr>
        <w:rFonts w:ascii="Courier New" w:hAnsi="Courier New" w:hint="default"/>
      </w:rPr>
    </w:lvl>
    <w:lvl w:ilvl="2" w:tplc="D49C0034">
      <w:start w:val="1"/>
      <w:numFmt w:val="bullet"/>
      <w:lvlText w:val=""/>
      <w:lvlJc w:val="left"/>
      <w:pPr>
        <w:ind w:left="2160" w:hanging="360"/>
      </w:pPr>
      <w:rPr>
        <w:rFonts w:ascii="Wingdings" w:hAnsi="Wingdings" w:hint="default"/>
      </w:rPr>
    </w:lvl>
    <w:lvl w:ilvl="3" w:tplc="172EC3CA">
      <w:start w:val="1"/>
      <w:numFmt w:val="bullet"/>
      <w:lvlText w:val=""/>
      <w:lvlJc w:val="left"/>
      <w:pPr>
        <w:ind w:left="2880" w:hanging="360"/>
      </w:pPr>
      <w:rPr>
        <w:rFonts w:ascii="Symbol" w:hAnsi="Symbol" w:hint="default"/>
      </w:rPr>
    </w:lvl>
    <w:lvl w:ilvl="4" w:tplc="AB3EDA28">
      <w:start w:val="1"/>
      <w:numFmt w:val="bullet"/>
      <w:lvlText w:val="o"/>
      <w:lvlJc w:val="left"/>
      <w:pPr>
        <w:ind w:left="3600" w:hanging="360"/>
      </w:pPr>
      <w:rPr>
        <w:rFonts w:ascii="Courier New" w:hAnsi="Courier New" w:hint="default"/>
      </w:rPr>
    </w:lvl>
    <w:lvl w:ilvl="5" w:tplc="EF16E5CC">
      <w:start w:val="1"/>
      <w:numFmt w:val="bullet"/>
      <w:lvlText w:val=""/>
      <w:lvlJc w:val="left"/>
      <w:pPr>
        <w:ind w:left="4320" w:hanging="360"/>
      </w:pPr>
      <w:rPr>
        <w:rFonts w:ascii="Wingdings" w:hAnsi="Wingdings" w:hint="default"/>
      </w:rPr>
    </w:lvl>
    <w:lvl w:ilvl="6" w:tplc="5908E9E8">
      <w:start w:val="1"/>
      <w:numFmt w:val="bullet"/>
      <w:lvlText w:val=""/>
      <w:lvlJc w:val="left"/>
      <w:pPr>
        <w:ind w:left="5040" w:hanging="360"/>
      </w:pPr>
      <w:rPr>
        <w:rFonts w:ascii="Symbol" w:hAnsi="Symbol" w:hint="default"/>
      </w:rPr>
    </w:lvl>
    <w:lvl w:ilvl="7" w:tplc="28EEC0DA">
      <w:start w:val="1"/>
      <w:numFmt w:val="bullet"/>
      <w:lvlText w:val="o"/>
      <w:lvlJc w:val="left"/>
      <w:pPr>
        <w:ind w:left="5760" w:hanging="360"/>
      </w:pPr>
      <w:rPr>
        <w:rFonts w:ascii="Courier New" w:hAnsi="Courier New" w:hint="default"/>
      </w:rPr>
    </w:lvl>
    <w:lvl w:ilvl="8" w:tplc="0B12FB9C">
      <w:start w:val="1"/>
      <w:numFmt w:val="bullet"/>
      <w:lvlText w:val=""/>
      <w:lvlJc w:val="left"/>
      <w:pPr>
        <w:ind w:left="6480" w:hanging="360"/>
      </w:pPr>
      <w:rPr>
        <w:rFonts w:ascii="Wingdings" w:hAnsi="Wingdings" w:hint="default"/>
      </w:rPr>
    </w:lvl>
  </w:abstractNum>
  <w:abstractNum w:abstractNumId="19" w15:restartNumberingAfterBreak="0">
    <w:nsid w:val="3203EC61"/>
    <w:multiLevelType w:val="multilevel"/>
    <w:tmpl w:val="C85CF10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0B3DF"/>
    <w:multiLevelType w:val="multilevel"/>
    <w:tmpl w:val="55D2F416"/>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C8398C"/>
    <w:multiLevelType w:val="multilevel"/>
    <w:tmpl w:val="56846B5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277A58"/>
    <w:multiLevelType w:val="multilevel"/>
    <w:tmpl w:val="16484C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322E1F"/>
    <w:multiLevelType w:val="multilevel"/>
    <w:tmpl w:val="17E4CE4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AD6C19"/>
    <w:multiLevelType w:val="multilevel"/>
    <w:tmpl w:val="25EE5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F6BB28"/>
    <w:multiLevelType w:val="multilevel"/>
    <w:tmpl w:val="13D06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100793"/>
    <w:multiLevelType w:val="multilevel"/>
    <w:tmpl w:val="FC001FF4"/>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E6A702"/>
    <w:multiLevelType w:val="multilevel"/>
    <w:tmpl w:val="B418A06E"/>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D896C5"/>
    <w:multiLevelType w:val="hybridMultilevel"/>
    <w:tmpl w:val="3B2A0FCE"/>
    <w:lvl w:ilvl="0" w:tplc="AF20CC5A">
      <w:start w:val="1"/>
      <w:numFmt w:val="bullet"/>
      <w:lvlText w:val="-"/>
      <w:lvlJc w:val="left"/>
      <w:pPr>
        <w:ind w:left="720" w:hanging="360"/>
      </w:pPr>
      <w:rPr>
        <w:rFonts w:ascii="Aptos" w:hAnsi="Aptos" w:hint="default"/>
      </w:rPr>
    </w:lvl>
    <w:lvl w:ilvl="1" w:tplc="1CF8BD7E">
      <w:start w:val="1"/>
      <w:numFmt w:val="bullet"/>
      <w:lvlText w:val="o"/>
      <w:lvlJc w:val="left"/>
      <w:pPr>
        <w:ind w:left="1440" w:hanging="360"/>
      </w:pPr>
      <w:rPr>
        <w:rFonts w:ascii="Courier New" w:hAnsi="Courier New" w:hint="default"/>
      </w:rPr>
    </w:lvl>
    <w:lvl w:ilvl="2" w:tplc="1C88CEAA">
      <w:start w:val="1"/>
      <w:numFmt w:val="bullet"/>
      <w:lvlText w:val=""/>
      <w:lvlJc w:val="left"/>
      <w:pPr>
        <w:ind w:left="2160" w:hanging="360"/>
      </w:pPr>
      <w:rPr>
        <w:rFonts w:ascii="Wingdings" w:hAnsi="Wingdings" w:hint="default"/>
      </w:rPr>
    </w:lvl>
    <w:lvl w:ilvl="3" w:tplc="0AF230F0">
      <w:start w:val="1"/>
      <w:numFmt w:val="bullet"/>
      <w:lvlText w:val=""/>
      <w:lvlJc w:val="left"/>
      <w:pPr>
        <w:ind w:left="2880" w:hanging="360"/>
      </w:pPr>
      <w:rPr>
        <w:rFonts w:ascii="Symbol" w:hAnsi="Symbol" w:hint="default"/>
      </w:rPr>
    </w:lvl>
    <w:lvl w:ilvl="4" w:tplc="B538A6EE">
      <w:start w:val="1"/>
      <w:numFmt w:val="bullet"/>
      <w:lvlText w:val="o"/>
      <w:lvlJc w:val="left"/>
      <w:pPr>
        <w:ind w:left="3600" w:hanging="360"/>
      </w:pPr>
      <w:rPr>
        <w:rFonts w:ascii="Courier New" w:hAnsi="Courier New" w:hint="default"/>
      </w:rPr>
    </w:lvl>
    <w:lvl w:ilvl="5" w:tplc="9D1CDF4C">
      <w:start w:val="1"/>
      <w:numFmt w:val="bullet"/>
      <w:lvlText w:val=""/>
      <w:lvlJc w:val="left"/>
      <w:pPr>
        <w:ind w:left="4320" w:hanging="360"/>
      </w:pPr>
      <w:rPr>
        <w:rFonts w:ascii="Wingdings" w:hAnsi="Wingdings" w:hint="default"/>
      </w:rPr>
    </w:lvl>
    <w:lvl w:ilvl="6" w:tplc="00C038DE">
      <w:start w:val="1"/>
      <w:numFmt w:val="bullet"/>
      <w:lvlText w:val=""/>
      <w:lvlJc w:val="left"/>
      <w:pPr>
        <w:ind w:left="5040" w:hanging="360"/>
      </w:pPr>
      <w:rPr>
        <w:rFonts w:ascii="Symbol" w:hAnsi="Symbol" w:hint="default"/>
      </w:rPr>
    </w:lvl>
    <w:lvl w:ilvl="7" w:tplc="025AA7C2">
      <w:start w:val="1"/>
      <w:numFmt w:val="bullet"/>
      <w:lvlText w:val="o"/>
      <w:lvlJc w:val="left"/>
      <w:pPr>
        <w:ind w:left="5760" w:hanging="360"/>
      </w:pPr>
      <w:rPr>
        <w:rFonts w:ascii="Courier New" w:hAnsi="Courier New" w:hint="default"/>
      </w:rPr>
    </w:lvl>
    <w:lvl w:ilvl="8" w:tplc="2B72FF2E">
      <w:start w:val="1"/>
      <w:numFmt w:val="bullet"/>
      <w:lvlText w:val=""/>
      <w:lvlJc w:val="left"/>
      <w:pPr>
        <w:ind w:left="6480" w:hanging="360"/>
      </w:pPr>
      <w:rPr>
        <w:rFonts w:ascii="Wingdings" w:hAnsi="Wingdings" w:hint="default"/>
      </w:rPr>
    </w:lvl>
  </w:abstractNum>
  <w:abstractNum w:abstractNumId="29" w15:restartNumberingAfterBreak="0">
    <w:nsid w:val="598DDA2F"/>
    <w:multiLevelType w:val="hybridMultilevel"/>
    <w:tmpl w:val="A55C26FC"/>
    <w:lvl w:ilvl="0" w:tplc="F8125F66">
      <w:start w:val="1"/>
      <w:numFmt w:val="bullet"/>
      <w:lvlText w:val=""/>
      <w:lvlJc w:val="left"/>
      <w:pPr>
        <w:ind w:left="720" w:hanging="360"/>
      </w:pPr>
      <w:rPr>
        <w:rFonts w:ascii="Symbol" w:hAnsi="Symbol" w:hint="default"/>
      </w:rPr>
    </w:lvl>
    <w:lvl w:ilvl="1" w:tplc="2974A41A">
      <w:start w:val="1"/>
      <w:numFmt w:val="bullet"/>
      <w:lvlText w:val="o"/>
      <w:lvlJc w:val="left"/>
      <w:pPr>
        <w:ind w:left="1440" w:hanging="360"/>
      </w:pPr>
      <w:rPr>
        <w:rFonts w:ascii="Courier New" w:hAnsi="Courier New" w:hint="default"/>
      </w:rPr>
    </w:lvl>
    <w:lvl w:ilvl="2" w:tplc="21401D26">
      <w:start w:val="1"/>
      <w:numFmt w:val="bullet"/>
      <w:lvlText w:val=""/>
      <w:lvlJc w:val="left"/>
      <w:pPr>
        <w:ind w:left="2160" w:hanging="360"/>
      </w:pPr>
      <w:rPr>
        <w:rFonts w:ascii="Wingdings" w:hAnsi="Wingdings" w:hint="default"/>
      </w:rPr>
    </w:lvl>
    <w:lvl w:ilvl="3" w:tplc="B338E64E">
      <w:start w:val="1"/>
      <w:numFmt w:val="bullet"/>
      <w:lvlText w:val=""/>
      <w:lvlJc w:val="left"/>
      <w:pPr>
        <w:ind w:left="2880" w:hanging="360"/>
      </w:pPr>
      <w:rPr>
        <w:rFonts w:ascii="Symbol" w:hAnsi="Symbol" w:hint="default"/>
      </w:rPr>
    </w:lvl>
    <w:lvl w:ilvl="4" w:tplc="FFB679E6">
      <w:start w:val="1"/>
      <w:numFmt w:val="bullet"/>
      <w:lvlText w:val="o"/>
      <w:lvlJc w:val="left"/>
      <w:pPr>
        <w:ind w:left="3600" w:hanging="360"/>
      </w:pPr>
      <w:rPr>
        <w:rFonts w:ascii="Courier New" w:hAnsi="Courier New" w:hint="default"/>
      </w:rPr>
    </w:lvl>
    <w:lvl w:ilvl="5" w:tplc="EFBA5BE0">
      <w:start w:val="1"/>
      <w:numFmt w:val="bullet"/>
      <w:lvlText w:val=""/>
      <w:lvlJc w:val="left"/>
      <w:pPr>
        <w:ind w:left="4320" w:hanging="360"/>
      </w:pPr>
      <w:rPr>
        <w:rFonts w:ascii="Wingdings" w:hAnsi="Wingdings" w:hint="default"/>
      </w:rPr>
    </w:lvl>
    <w:lvl w:ilvl="6" w:tplc="15F4B6FA">
      <w:start w:val="1"/>
      <w:numFmt w:val="bullet"/>
      <w:lvlText w:val=""/>
      <w:lvlJc w:val="left"/>
      <w:pPr>
        <w:ind w:left="5040" w:hanging="360"/>
      </w:pPr>
      <w:rPr>
        <w:rFonts w:ascii="Symbol" w:hAnsi="Symbol" w:hint="default"/>
      </w:rPr>
    </w:lvl>
    <w:lvl w:ilvl="7" w:tplc="47144570">
      <w:start w:val="1"/>
      <w:numFmt w:val="bullet"/>
      <w:lvlText w:val="o"/>
      <w:lvlJc w:val="left"/>
      <w:pPr>
        <w:ind w:left="5760" w:hanging="360"/>
      </w:pPr>
      <w:rPr>
        <w:rFonts w:ascii="Courier New" w:hAnsi="Courier New" w:hint="default"/>
      </w:rPr>
    </w:lvl>
    <w:lvl w:ilvl="8" w:tplc="4C827B26">
      <w:start w:val="1"/>
      <w:numFmt w:val="bullet"/>
      <w:lvlText w:val=""/>
      <w:lvlJc w:val="left"/>
      <w:pPr>
        <w:ind w:left="6480" w:hanging="360"/>
      </w:pPr>
      <w:rPr>
        <w:rFonts w:ascii="Wingdings" w:hAnsi="Wingdings" w:hint="default"/>
      </w:rPr>
    </w:lvl>
  </w:abstractNum>
  <w:abstractNum w:abstractNumId="30" w15:restartNumberingAfterBreak="0">
    <w:nsid w:val="59D95033"/>
    <w:multiLevelType w:val="hybridMultilevel"/>
    <w:tmpl w:val="69C04260"/>
    <w:lvl w:ilvl="0" w:tplc="E0AE1254">
      <w:start w:val="1"/>
      <w:numFmt w:val="bullet"/>
      <w:lvlText w:val=""/>
      <w:lvlJc w:val="left"/>
      <w:pPr>
        <w:ind w:left="720" w:hanging="360"/>
      </w:pPr>
      <w:rPr>
        <w:rFonts w:ascii="Symbol" w:hAnsi="Symbol" w:hint="default"/>
      </w:rPr>
    </w:lvl>
    <w:lvl w:ilvl="1" w:tplc="99D27EA2">
      <w:start w:val="1"/>
      <w:numFmt w:val="bullet"/>
      <w:lvlText w:val="o"/>
      <w:lvlJc w:val="left"/>
      <w:pPr>
        <w:ind w:left="1440" w:hanging="360"/>
      </w:pPr>
      <w:rPr>
        <w:rFonts w:ascii="Courier New" w:hAnsi="Courier New" w:hint="default"/>
      </w:rPr>
    </w:lvl>
    <w:lvl w:ilvl="2" w:tplc="A442ED78">
      <w:start w:val="1"/>
      <w:numFmt w:val="bullet"/>
      <w:lvlText w:val=""/>
      <w:lvlJc w:val="left"/>
      <w:pPr>
        <w:ind w:left="2160" w:hanging="360"/>
      </w:pPr>
      <w:rPr>
        <w:rFonts w:ascii="Wingdings" w:hAnsi="Wingdings" w:hint="default"/>
      </w:rPr>
    </w:lvl>
    <w:lvl w:ilvl="3" w:tplc="CA6E7E92">
      <w:start w:val="1"/>
      <w:numFmt w:val="bullet"/>
      <w:lvlText w:val=""/>
      <w:lvlJc w:val="left"/>
      <w:pPr>
        <w:ind w:left="2880" w:hanging="360"/>
      </w:pPr>
      <w:rPr>
        <w:rFonts w:ascii="Symbol" w:hAnsi="Symbol" w:hint="default"/>
      </w:rPr>
    </w:lvl>
    <w:lvl w:ilvl="4" w:tplc="125CD036">
      <w:start w:val="1"/>
      <w:numFmt w:val="bullet"/>
      <w:lvlText w:val="o"/>
      <w:lvlJc w:val="left"/>
      <w:pPr>
        <w:ind w:left="3600" w:hanging="360"/>
      </w:pPr>
      <w:rPr>
        <w:rFonts w:ascii="Courier New" w:hAnsi="Courier New" w:hint="default"/>
      </w:rPr>
    </w:lvl>
    <w:lvl w:ilvl="5" w:tplc="374A7196">
      <w:start w:val="1"/>
      <w:numFmt w:val="bullet"/>
      <w:lvlText w:val=""/>
      <w:lvlJc w:val="left"/>
      <w:pPr>
        <w:ind w:left="4320" w:hanging="360"/>
      </w:pPr>
      <w:rPr>
        <w:rFonts w:ascii="Wingdings" w:hAnsi="Wingdings" w:hint="default"/>
      </w:rPr>
    </w:lvl>
    <w:lvl w:ilvl="6" w:tplc="E5267C7A">
      <w:start w:val="1"/>
      <w:numFmt w:val="bullet"/>
      <w:lvlText w:val=""/>
      <w:lvlJc w:val="left"/>
      <w:pPr>
        <w:ind w:left="5040" w:hanging="360"/>
      </w:pPr>
      <w:rPr>
        <w:rFonts w:ascii="Symbol" w:hAnsi="Symbol" w:hint="default"/>
      </w:rPr>
    </w:lvl>
    <w:lvl w:ilvl="7" w:tplc="C68807F8">
      <w:start w:val="1"/>
      <w:numFmt w:val="bullet"/>
      <w:lvlText w:val="o"/>
      <w:lvlJc w:val="left"/>
      <w:pPr>
        <w:ind w:left="5760" w:hanging="360"/>
      </w:pPr>
      <w:rPr>
        <w:rFonts w:ascii="Courier New" w:hAnsi="Courier New" w:hint="default"/>
      </w:rPr>
    </w:lvl>
    <w:lvl w:ilvl="8" w:tplc="1AC42F58">
      <w:start w:val="1"/>
      <w:numFmt w:val="bullet"/>
      <w:lvlText w:val=""/>
      <w:lvlJc w:val="left"/>
      <w:pPr>
        <w:ind w:left="6480" w:hanging="360"/>
      </w:pPr>
      <w:rPr>
        <w:rFonts w:ascii="Wingdings" w:hAnsi="Wingdings" w:hint="default"/>
      </w:rPr>
    </w:lvl>
  </w:abstractNum>
  <w:abstractNum w:abstractNumId="31" w15:restartNumberingAfterBreak="0">
    <w:nsid w:val="5EDF6BCE"/>
    <w:multiLevelType w:val="multilevel"/>
    <w:tmpl w:val="FE02211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240C36"/>
    <w:multiLevelType w:val="hybridMultilevel"/>
    <w:tmpl w:val="D6506700"/>
    <w:lvl w:ilvl="0" w:tplc="E286C126">
      <w:start w:val="1"/>
      <w:numFmt w:val="bullet"/>
      <w:lvlText w:val="-"/>
      <w:lvlJc w:val="left"/>
      <w:pPr>
        <w:ind w:left="720" w:hanging="360"/>
      </w:pPr>
      <w:rPr>
        <w:rFonts w:ascii="Aptos" w:hAnsi="Aptos" w:hint="default"/>
      </w:rPr>
    </w:lvl>
    <w:lvl w:ilvl="1" w:tplc="424AA04E">
      <w:start w:val="1"/>
      <w:numFmt w:val="bullet"/>
      <w:lvlText w:val="o"/>
      <w:lvlJc w:val="left"/>
      <w:pPr>
        <w:ind w:left="1440" w:hanging="360"/>
      </w:pPr>
      <w:rPr>
        <w:rFonts w:ascii="Courier New" w:hAnsi="Courier New" w:hint="default"/>
      </w:rPr>
    </w:lvl>
    <w:lvl w:ilvl="2" w:tplc="4FF4B58C">
      <w:start w:val="1"/>
      <w:numFmt w:val="bullet"/>
      <w:lvlText w:val=""/>
      <w:lvlJc w:val="left"/>
      <w:pPr>
        <w:ind w:left="2160" w:hanging="360"/>
      </w:pPr>
      <w:rPr>
        <w:rFonts w:ascii="Wingdings" w:hAnsi="Wingdings" w:hint="default"/>
      </w:rPr>
    </w:lvl>
    <w:lvl w:ilvl="3" w:tplc="37201E50">
      <w:start w:val="1"/>
      <w:numFmt w:val="bullet"/>
      <w:lvlText w:val=""/>
      <w:lvlJc w:val="left"/>
      <w:pPr>
        <w:ind w:left="2880" w:hanging="360"/>
      </w:pPr>
      <w:rPr>
        <w:rFonts w:ascii="Symbol" w:hAnsi="Symbol" w:hint="default"/>
      </w:rPr>
    </w:lvl>
    <w:lvl w:ilvl="4" w:tplc="48C8AC1E">
      <w:start w:val="1"/>
      <w:numFmt w:val="bullet"/>
      <w:lvlText w:val="o"/>
      <w:lvlJc w:val="left"/>
      <w:pPr>
        <w:ind w:left="3600" w:hanging="360"/>
      </w:pPr>
      <w:rPr>
        <w:rFonts w:ascii="Courier New" w:hAnsi="Courier New" w:hint="default"/>
      </w:rPr>
    </w:lvl>
    <w:lvl w:ilvl="5" w:tplc="A4282294">
      <w:start w:val="1"/>
      <w:numFmt w:val="bullet"/>
      <w:lvlText w:val=""/>
      <w:lvlJc w:val="left"/>
      <w:pPr>
        <w:ind w:left="4320" w:hanging="360"/>
      </w:pPr>
      <w:rPr>
        <w:rFonts w:ascii="Wingdings" w:hAnsi="Wingdings" w:hint="default"/>
      </w:rPr>
    </w:lvl>
    <w:lvl w:ilvl="6" w:tplc="04547B96">
      <w:start w:val="1"/>
      <w:numFmt w:val="bullet"/>
      <w:lvlText w:val=""/>
      <w:lvlJc w:val="left"/>
      <w:pPr>
        <w:ind w:left="5040" w:hanging="360"/>
      </w:pPr>
      <w:rPr>
        <w:rFonts w:ascii="Symbol" w:hAnsi="Symbol" w:hint="default"/>
      </w:rPr>
    </w:lvl>
    <w:lvl w:ilvl="7" w:tplc="9BC69666">
      <w:start w:val="1"/>
      <w:numFmt w:val="bullet"/>
      <w:lvlText w:val="o"/>
      <w:lvlJc w:val="left"/>
      <w:pPr>
        <w:ind w:left="5760" w:hanging="360"/>
      </w:pPr>
      <w:rPr>
        <w:rFonts w:ascii="Courier New" w:hAnsi="Courier New" w:hint="default"/>
      </w:rPr>
    </w:lvl>
    <w:lvl w:ilvl="8" w:tplc="500A227E">
      <w:start w:val="1"/>
      <w:numFmt w:val="bullet"/>
      <w:lvlText w:val=""/>
      <w:lvlJc w:val="left"/>
      <w:pPr>
        <w:ind w:left="6480" w:hanging="360"/>
      </w:pPr>
      <w:rPr>
        <w:rFonts w:ascii="Wingdings" w:hAnsi="Wingdings" w:hint="default"/>
      </w:rPr>
    </w:lvl>
  </w:abstractNum>
  <w:abstractNum w:abstractNumId="33" w15:restartNumberingAfterBreak="0">
    <w:nsid w:val="6978DA25"/>
    <w:multiLevelType w:val="multilevel"/>
    <w:tmpl w:val="5336C158"/>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B8ECD94"/>
    <w:multiLevelType w:val="multilevel"/>
    <w:tmpl w:val="67300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82E3B6"/>
    <w:multiLevelType w:val="hybridMultilevel"/>
    <w:tmpl w:val="23A4C01E"/>
    <w:lvl w:ilvl="0" w:tplc="CA14E376">
      <w:start w:val="1"/>
      <w:numFmt w:val="bullet"/>
      <w:lvlText w:val=""/>
      <w:lvlJc w:val="left"/>
      <w:pPr>
        <w:ind w:left="720" w:hanging="360"/>
      </w:pPr>
      <w:rPr>
        <w:rFonts w:ascii="Symbol" w:hAnsi="Symbol" w:hint="default"/>
      </w:rPr>
    </w:lvl>
    <w:lvl w:ilvl="1" w:tplc="C09E05A4">
      <w:start w:val="1"/>
      <w:numFmt w:val="bullet"/>
      <w:lvlText w:val="o"/>
      <w:lvlJc w:val="left"/>
      <w:pPr>
        <w:ind w:left="1440" w:hanging="360"/>
      </w:pPr>
      <w:rPr>
        <w:rFonts w:ascii="Courier New" w:hAnsi="Courier New" w:hint="default"/>
      </w:rPr>
    </w:lvl>
    <w:lvl w:ilvl="2" w:tplc="CD22293E">
      <w:start w:val="1"/>
      <w:numFmt w:val="bullet"/>
      <w:lvlText w:val=""/>
      <w:lvlJc w:val="left"/>
      <w:pPr>
        <w:ind w:left="2160" w:hanging="360"/>
      </w:pPr>
      <w:rPr>
        <w:rFonts w:ascii="Wingdings" w:hAnsi="Wingdings" w:hint="default"/>
      </w:rPr>
    </w:lvl>
    <w:lvl w:ilvl="3" w:tplc="7D6C3882">
      <w:start w:val="1"/>
      <w:numFmt w:val="bullet"/>
      <w:lvlText w:val=""/>
      <w:lvlJc w:val="left"/>
      <w:pPr>
        <w:ind w:left="2880" w:hanging="360"/>
      </w:pPr>
      <w:rPr>
        <w:rFonts w:ascii="Symbol" w:hAnsi="Symbol" w:hint="default"/>
      </w:rPr>
    </w:lvl>
    <w:lvl w:ilvl="4" w:tplc="36CC9B0A">
      <w:start w:val="1"/>
      <w:numFmt w:val="bullet"/>
      <w:lvlText w:val="o"/>
      <w:lvlJc w:val="left"/>
      <w:pPr>
        <w:ind w:left="3600" w:hanging="360"/>
      </w:pPr>
      <w:rPr>
        <w:rFonts w:ascii="Courier New" w:hAnsi="Courier New" w:hint="default"/>
      </w:rPr>
    </w:lvl>
    <w:lvl w:ilvl="5" w:tplc="3532191E">
      <w:start w:val="1"/>
      <w:numFmt w:val="bullet"/>
      <w:lvlText w:val=""/>
      <w:lvlJc w:val="left"/>
      <w:pPr>
        <w:ind w:left="4320" w:hanging="360"/>
      </w:pPr>
      <w:rPr>
        <w:rFonts w:ascii="Wingdings" w:hAnsi="Wingdings" w:hint="default"/>
      </w:rPr>
    </w:lvl>
    <w:lvl w:ilvl="6" w:tplc="00449A8E">
      <w:start w:val="1"/>
      <w:numFmt w:val="bullet"/>
      <w:lvlText w:val=""/>
      <w:lvlJc w:val="left"/>
      <w:pPr>
        <w:ind w:left="5040" w:hanging="360"/>
      </w:pPr>
      <w:rPr>
        <w:rFonts w:ascii="Symbol" w:hAnsi="Symbol" w:hint="default"/>
      </w:rPr>
    </w:lvl>
    <w:lvl w:ilvl="7" w:tplc="A440B2DA">
      <w:start w:val="1"/>
      <w:numFmt w:val="bullet"/>
      <w:lvlText w:val="o"/>
      <w:lvlJc w:val="left"/>
      <w:pPr>
        <w:ind w:left="5760" w:hanging="360"/>
      </w:pPr>
      <w:rPr>
        <w:rFonts w:ascii="Courier New" w:hAnsi="Courier New" w:hint="default"/>
      </w:rPr>
    </w:lvl>
    <w:lvl w:ilvl="8" w:tplc="DED8AF94">
      <w:start w:val="1"/>
      <w:numFmt w:val="bullet"/>
      <w:lvlText w:val=""/>
      <w:lvlJc w:val="left"/>
      <w:pPr>
        <w:ind w:left="6480" w:hanging="360"/>
      </w:pPr>
      <w:rPr>
        <w:rFonts w:ascii="Wingdings" w:hAnsi="Wingdings" w:hint="default"/>
      </w:rPr>
    </w:lvl>
  </w:abstractNum>
  <w:abstractNum w:abstractNumId="36" w15:restartNumberingAfterBreak="0">
    <w:nsid w:val="6DB708C0"/>
    <w:multiLevelType w:val="multilevel"/>
    <w:tmpl w:val="D008829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E9B4C1"/>
    <w:multiLevelType w:val="multilevel"/>
    <w:tmpl w:val="601C8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2DFEC"/>
    <w:multiLevelType w:val="multilevel"/>
    <w:tmpl w:val="2BB2BF1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B57C9E"/>
    <w:multiLevelType w:val="multilevel"/>
    <w:tmpl w:val="9F08867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7A1FB9"/>
    <w:multiLevelType w:val="multilevel"/>
    <w:tmpl w:val="5B30DC32"/>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70D78F"/>
    <w:multiLevelType w:val="hybridMultilevel"/>
    <w:tmpl w:val="07489F3C"/>
    <w:lvl w:ilvl="0" w:tplc="67246D32">
      <w:start w:val="1"/>
      <w:numFmt w:val="bullet"/>
      <w:lvlText w:val="●"/>
      <w:lvlJc w:val="left"/>
      <w:pPr>
        <w:ind w:left="720" w:hanging="360"/>
      </w:pPr>
      <w:rPr>
        <w:rFonts w:ascii="Roboto" w:hAnsi="Roboto" w:hint="default"/>
      </w:rPr>
    </w:lvl>
    <w:lvl w:ilvl="1" w:tplc="80B88A9E">
      <w:start w:val="1"/>
      <w:numFmt w:val="bullet"/>
      <w:lvlText w:val="o"/>
      <w:lvlJc w:val="left"/>
      <w:pPr>
        <w:ind w:left="1440" w:hanging="360"/>
      </w:pPr>
      <w:rPr>
        <w:rFonts w:ascii="Courier New" w:hAnsi="Courier New" w:hint="default"/>
      </w:rPr>
    </w:lvl>
    <w:lvl w:ilvl="2" w:tplc="63E25018">
      <w:start w:val="1"/>
      <w:numFmt w:val="bullet"/>
      <w:lvlText w:val=""/>
      <w:lvlJc w:val="left"/>
      <w:pPr>
        <w:ind w:left="2160" w:hanging="360"/>
      </w:pPr>
      <w:rPr>
        <w:rFonts w:ascii="Wingdings" w:hAnsi="Wingdings" w:hint="default"/>
      </w:rPr>
    </w:lvl>
    <w:lvl w:ilvl="3" w:tplc="0A1072B8">
      <w:start w:val="1"/>
      <w:numFmt w:val="bullet"/>
      <w:lvlText w:val=""/>
      <w:lvlJc w:val="left"/>
      <w:pPr>
        <w:ind w:left="2880" w:hanging="360"/>
      </w:pPr>
      <w:rPr>
        <w:rFonts w:ascii="Symbol" w:hAnsi="Symbol" w:hint="default"/>
      </w:rPr>
    </w:lvl>
    <w:lvl w:ilvl="4" w:tplc="82CA23E8">
      <w:start w:val="1"/>
      <w:numFmt w:val="bullet"/>
      <w:lvlText w:val="o"/>
      <w:lvlJc w:val="left"/>
      <w:pPr>
        <w:ind w:left="3600" w:hanging="360"/>
      </w:pPr>
      <w:rPr>
        <w:rFonts w:ascii="Courier New" w:hAnsi="Courier New" w:hint="default"/>
      </w:rPr>
    </w:lvl>
    <w:lvl w:ilvl="5" w:tplc="C13CBD52">
      <w:start w:val="1"/>
      <w:numFmt w:val="bullet"/>
      <w:lvlText w:val=""/>
      <w:lvlJc w:val="left"/>
      <w:pPr>
        <w:ind w:left="4320" w:hanging="360"/>
      </w:pPr>
      <w:rPr>
        <w:rFonts w:ascii="Wingdings" w:hAnsi="Wingdings" w:hint="default"/>
      </w:rPr>
    </w:lvl>
    <w:lvl w:ilvl="6" w:tplc="A5E03066">
      <w:start w:val="1"/>
      <w:numFmt w:val="bullet"/>
      <w:lvlText w:val=""/>
      <w:lvlJc w:val="left"/>
      <w:pPr>
        <w:ind w:left="5040" w:hanging="360"/>
      </w:pPr>
      <w:rPr>
        <w:rFonts w:ascii="Symbol" w:hAnsi="Symbol" w:hint="default"/>
      </w:rPr>
    </w:lvl>
    <w:lvl w:ilvl="7" w:tplc="2440F5B4">
      <w:start w:val="1"/>
      <w:numFmt w:val="bullet"/>
      <w:lvlText w:val="o"/>
      <w:lvlJc w:val="left"/>
      <w:pPr>
        <w:ind w:left="5760" w:hanging="360"/>
      </w:pPr>
      <w:rPr>
        <w:rFonts w:ascii="Courier New" w:hAnsi="Courier New" w:hint="default"/>
      </w:rPr>
    </w:lvl>
    <w:lvl w:ilvl="8" w:tplc="9384A1D8">
      <w:start w:val="1"/>
      <w:numFmt w:val="bullet"/>
      <w:lvlText w:val=""/>
      <w:lvlJc w:val="left"/>
      <w:pPr>
        <w:ind w:left="6480" w:hanging="360"/>
      </w:pPr>
      <w:rPr>
        <w:rFonts w:ascii="Wingdings" w:hAnsi="Wingdings" w:hint="default"/>
      </w:rPr>
    </w:lvl>
  </w:abstractNum>
  <w:abstractNum w:abstractNumId="42" w15:restartNumberingAfterBreak="0">
    <w:nsid w:val="7F39D1CB"/>
    <w:multiLevelType w:val="multilevel"/>
    <w:tmpl w:val="CC36CDB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70567735">
    <w:abstractNumId w:val="6"/>
  </w:num>
  <w:num w:numId="2" w16cid:durableId="1390878209">
    <w:abstractNumId w:val="36"/>
  </w:num>
  <w:num w:numId="3" w16cid:durableId="420637552">
    <w:abstractNumId w:val="23"/>
  </w:num>
  <w:num w:numId="4" w16cid:durableId="1350260154">
    <w:abstractNumId w:val="42"/>
  </w:num>
  <w:num w:numId="5" w16cid:durableId="1572084785">
    <w:abstractNumId w:val="39"/>
  </w:num>
  <w:num w:numId="6" w16cid:durableId="740449271">
    <w:abstractNumId w:val="0"/>
  </w:num>
  <w:num w:numId="7" w16cid:durableId="371076974">
    <w:abstractNumId w:val="4"/>
  </w:num>
  <w:num w:numId="8" w16cid:durableId="275067364">
    <w:abstractNumId w:val="19"/>
  </w:num>
  <w:num w:numId="9" w16cid:durableId="498153110">
    <w:abstractNumId w:val="13"/>
  </w:num>
  <w:num w:numId="10" w16cid:durableId="700787428">
    <w:abstractNumId w:val="35"/>
  </w:num>
  <w:num w:numId="11" w16cid:durableId="965700317">
    <w:abstractNumId w:val="18"/>
  </w:num>
  <w:num w:numId="12" w16cid:durableId="1676687149">
    <w:abstractNumId w:val="30"/>
  </w:num>
  <w:num w:numId="13" w16cid:durableId="794636269">
    <w:abstractNumId w:val="29"/>
  </w:num>
  <w:num w:numId="14" w16cid:durableId="841047082">
    <w:abstractNumId w:val="28"/>
  </w:num>
  <w:num w:numId="15" w16cid:durableId="2039309046">
    <w:abstractNumId w:val="1"/>
  </w:num>
  <w:num w:numId="16" w16cid:durableId="1136676097">
    <w:abstractNumId w:val="12"/>
  </w:num>
  <w:num w:numId="17" w16cid:durableId="1015762641">
    <w:abstractNumId w:val="21"/>
  </w:num>
  <w:num w:numId="18" w16cid:durableId="381253825">
    <w:abstractNumId w:val="17"/>
  </w:num>
  <w:num w:numId="19" w16cid:durableId="2005235063">
    <w:abstractNumId w:val="10"/>
  </w:num>
  <w:num w:numId="20" w16cid:durableId="1714649581">
    <w:abstractNumId w:val="8"/>
  </w:num>
  <w:num w:numId="21" w16cid:durableId="908541549">
    <w:abstractNumId w:val="2"/>
  </w:num>
  <w:num w:numId="22" w16cid:durableId="853105199">
    <w:abstractNumId w:val="25"/>
  </w:num>
  <w:num w:numId="23" w16cid:durableId="653025512">
    <w:abstractNumId w:val="22"/>
  </w:num>
  <w:num w:numId="24" w16cid:durableId="946156668">
    <w:abstractNumId w:val="14"/>
  </w:num>
  <w:num w:numId="25" w16cid:durableId="1786003905">
    <w:abstractNumId w:val="37"/>
  </w:num>
  <w:num w:numId="26" w16cid:durableId="1837770008">
    <w:abstractNumId w:val="24"/>
  </w:num>
  <w:num w:numId="27" w16cid:durableId="311837733">
    <w:abstractNumId w:val="3"/>
  </w:num>
  <w:num w:numId="28" w16cid:durableId="1180973235">
    <w:abstractNumId w:val="31"/>
  </w:num>
  <w:num w:numId="29" w16cid:durableId="2061056809">
    <w:abstractNumId w:val="38"/>
  </w:num>
  <w:num w:numId="30" w16cid:durableId="16778458">
    <w:abstractNumId w:val="16"/>
  </w:num>
  <w:num w:numId="31" w16cid:durableId="1767144246">
    <w:abstractNumId w:val="5"/>
  </w:num>
  <w:num w:numId="32" w16cid:durableId="1554852786">
    <w:abstractNumId w:val="15"/>
  </w:num>
  <w:num w:numId="33" w16cid:durableId="1520043387">
    <w:abstractNumId w:val="34"/>
  </w:num>
  <w:num w:numId="34" w16cid:durableId="1513573432">
    <w:abstractNumId w:val="41"/>
  </w:num>
  <w:num w:numId="35" w16cid:durableId="1108620859">
    <w:abstractNumId w:val="27"/>
  </w:num>
  <w:num w:numId="36" w16cid:durableId="1297682627">
    <w:abstractNumId w:val="40"/>
  </w:num>
  <w:num w:numId="37" w16cid:durableId="1604193389">
    <w:abstractNumId w:val="33"/>
  </w:num>
  <w:num w:numId="38" w16cid:durableId="855728582">
    <w:abstractNumId w:val="11"/>
  </w:num>
  <w:num w:numId="39" w16cid:durableId="1135677317">
    <w:abstractNumId w:val="9"/>
  </w:num>
  <w:num w:numId="40" w16cid:durableId="1252281481">
    <w:abstractNumId w:val="26"/>
  </w:num>
  <w:num w:numId="41" w16cid:durableId="436406575">
    <w:abstractNumId w:val="7"/>
  </w:num>
  <w:num w:numId="42" w16cid:durableId="2123573016">
    <w:abstractNumId w:val="20"/>
  </w:num>
  <w:num w:numId="43" w16cid:durableId="19724377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A69F61"/>
    <w:rsid w:val="0002081D"/>
    <w:rsid w:val="000208D4"/>
    <w:rsid w:val="0003559E"/>
    <w:rsid w:val="00045E58"/>
    <w:rsid w:val="000E03BB"/>
    <w:rsid w:val="000F5642"/>
    <w:rsid w:val="001006EB"/>
    <w:rsid w:val="00111792"/>
    <w:rsid w:val="0013085E"/>
    <w:rsid w:val="0014564E"/>
    <w:rsid w:val="00193D8B"/>
    <w:rsid w:val="001C3619"/>
    <w:rsid w:val="001D4925"/>
    <w:rsid w:val="002E40FD"/>
    <w:rsid w:val="00336CCD"/>
    <w:rsid w:val="00351BE0"/>
    <w:rsid w:val="003D4948"/>
    <w:rsid w:val="003F113F"/>
    <w:rsid w:val="00404183"/>
    <w:rsid w:val="00416421"/>
    <w:rsid w:val="00451286"/>
    <w:rsid w:val="00464BD0"/>
    <w:rsid w:val="0057551A"/>
    <w:rsid w:val="00680D44"/>
    <w:rsid w:val="007760F1"/>
    <w:rsid w:val="007B062B"/>
    <w:rsid w:val="0081670F"/>
    <w:rsid w:val="008303B5"/>
    <w:rsid w:val="00891827"/>
    <w:rsid w:val="008C54B8"/>
    <w:rsid w:val="0093032A"/>
    <w:rsid w:val="00955DBF"/>
    <w:rsid w:val="009A6754"/>
    <w:rsid w:val="00A53F73"/>
    <w:rsid w:val="00A80500"/>
    <w:rsid w:val="00AC6558"/>
    <w:rsid w:val="00AE28AC"/>
    <w:rsid w:val="00B25397"/>
    <w:rsid w:val="00B51546"/>
    <w:rsid w:val="00B70461"/>
    <w:rsid w:val="00B74378"/>
    <w:rsid w:val="00BA0D46"/>
    <w:rsid w:val="00BA30B5"/>
    <w:rsid w:val="00BD1AF2"/>
    <w:rsid w:val="00BE5225"/>
    <w:rsid w:val="00C3441B"/>
    <w:rsid w:val="00C74324"/>
    <w:rsid w:val="00C937C2"/>
    <w:rsid w:val="00CF4888"/>
    <w:rsid w:val="00D13534"/>
    <w:rsid w:val="00DC5E16"/>
    <w:rsid w:val="00DE2316"/>
    <w:rsid w:val="00E1161D"/>
    <w:rsid w:val="00E205DA"/>
    <w:rsid w:val="00E513F9"/>
    <w:rsid w:val="00E542DE"/>
    <w:rsid w:val="00E6226B"/>
    <w:rsid w:val="00EA23DB"/>
    <w:rsid w:val="00EA40C2"/>
    <w:rsid w:val="00F44836"/>
    <w:rsid w:val="00FD3C7D"/>
    <w:rsid w:val="00FE4AB3"/>
    <w:rsid w:val="00FE7E6F"/>
    <w:rsid w:val="02A609F1"/>
    <w:rsid w:val="02E33CA8"/>
    <w:rsid w:val="032858D6"/>
    <w:rsid w:val="032DD90A"/>
    <w:rsid w:val="06C69A75"/>
    <w:rsid w:val="0813963A"/>
    <w:rsid w:val="08212BD1"/>
    <w:rsid w:val="0AA95BD2"/>
    <w:rsid w:val="0B79DCCB"/>
    <w:rsid w:val="0BD05CA4"/>
    <w:rsid w:val="0C703E4B"/>
    <w:rsid w:val="0C8E335C"/>
    <w:rsid w:val="0CDBEEE9"/>
    <w:rsid w:val="0D9F3BC2"/>
    <w:rsid w:val="0E8A7E7F"/>
    <w:rsid w:val="0F2B77AC"/>
    <w:rsid w:val="0F819F03"/>
    <w:rsid w:val="0FA48A16"/>
    <w:rsid w:val="0FE1C292"/>
    <w:rsid w:val="102CB48C"/>
    <w:rsid w:val="11408892"/>
    <w:rsid w:val="11EE8D87"/>
    <w:rsid w:val="120C2C31"/>
    <w:rsid w:val="131C1DA0"/>
    <w:rsid w:val="131E397E"/>
    <w:rsid w:val="14385C34"/>
    <w:rsid w:val="1599AF11"/>
    <w:rsid w:val="169180BC"/>
    <w:rsid w:val="174C7E9E"/>
    <w:rsid w:val="19ECE8FC"/>
    <w:rsid w:val="19FDA060"/>
    <w:rsid w:val="1B5FBD86"/>
    <w:rsid w:val="1B8C7614"/>
    <w:rsid w:val="1C68882F"/>
    <w:rsid w:val="1C7729EA"/>
    <w:rsid w:val="1C7EB751"/>
    <w:rsid w:val="1C9AB9D7"/>
    <w:rsid w:val="1D255CA9"/>
    <w:rsid w:val="1E29D09C"/>
    <w:rsid w:val="1E2C751D"/>
    <w:rsid w:val="1F22F5EB"/>
    <w:rsid w:val="1FF5F694"/>
    <w:rsid w:val="204C24BD"/>
    <w:rsid w:val="2060D6DC"/>
    <w:rsid w:val="208BDE07"/>
    <w:rsid w:val="21532DB2"/>
    <w:rsid w:val="225D5FD0"/>
    <w:rsid w:val="22CAE282"/>
    <w:rsid w:val="23A796B8"/>
    <w:rsid w:val="2496A5E2"/>
    <w:rsid w:val="26B2A4F6"/>
    <w:rsid w:val="27533A49"/>
    <w:rsid w:val="28323344"/>
    <w:rsid w:val="28C8060D"/>
    <w:rsid w:val="29A8A657"/>
    <w:rsid w:val="2B74F020"/>
    <w:rsid w:val="2C24EE80"/>
    <w:rsid w:val="2CC155E2"/>
    <w:rsid w:val="2D17F63E"/>
    <w:rsid w:val="2DD750F9"/>
    <w:rsid w:val="2EFAD1A3"/>
    <w:rsid w:val="2F39C30C"/>
    <w:rsid w:val="30FA54DC"/>
    <w:rsid w:val="3141317C"/>
    <w:rsid w:val="3154BE4F"/>
    <w:rsid w:val="3201A386"/>
    <w:rsid w:val="323BE15B"/>
    <w:rsid w:val="3343F9BF"/>
    <w:rsid w:val="34F3B195"/>
    <w:rsid w:val="34FBB4FA"/>
    <w:rsid w:val="35D50AC2"/>
    <w:rsid w:val="366E36FB"/>
    <w:rsid w:val="3749D1C2"/>
    <w:rsid w:val="38E62136"/>
    <w:rsid w:val="394532CF"/>
    <w:rsid w:val="3B154B4B"/>
    <w:rsid w:val="3DA55D47"/>
    <w:rsid w:val="3DD63BDE"/>
    <w:rsid w:val="3E93B902"/>
    <w:rsid w:val="3EB01675"/>
    <w:rsid w:val="3FEE17E7"/>
    <w:rsid w:val="41152EAB"/>
    <w:rsid w:val="412B3246"/>
    <w:rsid w:val="418936FC"/>
    <w:rsid w:val="427CBB88"/>
    <w:rsid w:val="429F7483"/>
    <w:rsid w:val="42D6938E"/>
    <w:rsid w:val="432E1554"/>
    <w:rsid w:val="4340012B"/>
    <w:rsid w:val="436F82AF"/>
    <w:rsid w:val="43C542DF"/>
    <w:rsid w:val="4419DE65"/>
    <w:rsid w:val="4460A502"/>
    <w:rsid w:val="44E3C4A3"/>
    <w:rsid w:val="45ED423B"/>
    <w:rsid w:val="46869A38"/>
    <w:rsid w:val="471CCF86"/>
    <w:rsid w:val="47730719"/>
    <w:rsid w:val="48211141"/>
    <w:rsid w:val="48584B07"/>
    <w:rsid w:val="4998A4F3"/>
    <w:rsid w:val="49E79F18"/>
    <w:rsid w:val="4A39BD9C"/>
    <w:rsid w:val="4B2B3DA1"/>
    <w:rsid w:val="4B8996F2"/>
    <w:rsid w:val="4BB7E162"/>
    <w:rsid w:val="4D5CFBB4"/>
    <w:rsid w:val="4D75DF13"/>
    <w:rsid w:val="4E6F32DA"/>
    <w:rsid w:val="4EA9E7B8"/>
    <w:rsid w:val="4FEEBF4D"/>
    <w:rsid w:val="51216DED"/>
    <w:rsid w:val="5398D12F"/>
    <w:rsid w:val="53A2C75D"/>
    <w:rsid w:val="53EB092E"/>
    <w:rsid w:val="542425CA"/>
    <w:rsid w:val="54B8A43D"/>
    <w:rsid w:val="556AF479"/>
    <w:rsid w:val="55FC718B"/>
    <w:rsid w:val="57EC7EC8"/>
    <w:rsid w:val="5946944A"/>
    <w:rsid w:val="59F64547"/>
    <w:rsid w:val="5ACC8BBD"/>
    <w:rsid w:val="5D4C8023"/>
    <w:rsid w:val="5D8E5D1C"/>
    <w:rsid w:val="5F060AF6"/>
    <w:rsid w:val="5F5D17EB"/>
    <w:rsid w:val="5F7FC935"/>
    <w:rsid w:val="5FA69F61"/>
    <w:rsid w:val="5FC9CB35"/>
    <w:rsid w:val="60BC793A"/>
    <w:rsid w:val="60E6B8A5"/>
    <w:rsid w:val="6204BA1F"/>
    <w:rsid w:val="624DC43C"/>
    <w:rsid w:val="63101902"/>
    <w:rsid w:val="648178A3"/>
    <w:rsid w:val="64C2FD64"/>
    <w:rsid w:val="65AEA8D4"/>
    <w:rsid w:val="65FBFBF5"/>
    <w:rsid w:val="66DA78C9"/>
    <w:rsid w:val="6737AAE2"/>
    <w:rsid w:val="68F118F7"/>
    <w:rsid w:val="69198D8E"/>
    <w:rsid w:val="6A7EB4E0"/>
    <w:rsid w:val="6D1857D5"/>
    <w:rsid w:val="6E961027"/>
    <w:rsid w:val="6ED5B9F3"/>
    <w:rsid w:val="6F6EED37"/>
    <w:rsid w:val="6F7E6D95"/>
    <w:rsid w:val="6FE655D8"/>
    <w:rsid w:val="71058805"/>
    <w:rsid w:val="710C3E66"/>
    <w:rsid w:val="715F6332"/>
    <w:rsid w:val="720EA7EA"/>
    <w:rsid w:val="733A8F8E"/>
    <w:rsid w:val="73F6136D"/>
    <w:rsid w:val="7467A4DF"/>
    <w:rsid w:val="746D4FF6"/>
    <w:rsid w:val="74F356B1"/>
    <w:rsid w:val="76E64088"/>
    <w:rsid w:val="772E74FA"/>
    <w:rsid w:val="78149253"/>
    <w:rsid w:val="78A827CC"/>
    <w:rsid w:val="7930338B"/>
    <w:rsid w:val="7A1FA0B9"/>
    <w:rsid w:val="7A1FC493"/>
    <w:rsid w:val="7A7D7C0F"/>
    <w:rsid w:val="7ADC1DC2"/>
    <w:rsid w:val="7C6D8E3B"/>
    <w:rsid w:val="7C872884"/>
    <w:rsid w:val="7C996730"/>
    <w:rsid w:val="7CF26A03"/>
    <w:rsid w:val="7DB19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9F61"/>
  <w15:chartTrackingRefBased/>
  <w15:docId w15:val="{2EE15F8A-AE64-4B4C-855C-2BE18AB3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680D44"/>
    <w:pPr>
      <w:spacing w:line="240" w:lineRule="auto"/>
    </w:pPr>
    <w:rPr>
      <w:sz w:val="20"/>
      <w:szCs w:val="20"/>
    </w:rPr>
  </w:style>
  <w:style w:type="character" w:customStyle="1" w:styleId="CommentTextChar">
    <w:name w:val="Comment Text Char"/>
    <w:basedOn w:val="DefaultParagraphFont"/>
    <w:link w:val="CommentText"/>
    <w:uiPriority w:val="99"/>
    <w:rsid w:val="00680D44"/>
    <w:rPr>
      <w:sz w:val="20"/>
      <w:szCs w:val="20"/>
    </w:rPr>
  </w:style>
  <w:style w:type="character" w:styleId="CommentReference">
    <w:name w:val="annotation reference"/>
    <w:basedOn w:val="DefaultParagraphFont"/>
    <w:uiPriority w:val="99"/>
    <w:semiHidden/>
    <w:unhideWhenUsed/>
    <w:rsid w:val="00680D44"/>
    <w:rPr>
      <w:sz w:val="16"/>
      <w:szCs w:val="16"/>
    </w:rPr>
  </w:style>
  <w:style w:type="paragraph" w:styleId="Revision">
    <w:name w:val="Revision"/>
    <w:hidden/>
    <w:uiPriority w:val="99"/>
    <w:semiHidden/>
    <w:rsid w:val="008303B5"/>
    <w:pPr>
      <w:spacing w:after="0" w:line="240" w:lineRule="auto"/>
    </w:pPr>
  </w:style>
  <w:style w:type="paragraph" w:styleId="CommentSubject">
    <w:name w:val="annotation subject"/>
    <w:basedOn w:val="CommentText"/>
    <w:next w:val="CommentText"/>
    <w:link w:val="CommentSubjectChar"/>
    <w:uiPriority w:val="99"/>
    <w:semiHidden/>
    <w:unhideWhenUsed/>
    <w:rsid w:val="00FE4AB3"/>
    <w:rPr>
      <w:b/>
      <w:bCs/>
    </w:rPr>
  </w:style>
  <w:style w:type="character" w:customStyle="1" w:styleId="CommentSubjectChar">
    <w:name w:val="Comment Subject Char"/>
    <w:basedOn w:val="CommentTextChar"/>
    <w:link w:val="CommentSubject"/>
    <w:uiPriority w:val="99"/>
    <w:semiHidden/>
    <w:rsid w:val="00FE4A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ter_Rebrand@ippf.org" TargetMode="External"/><Relationship Id="rId5" Type="http://schemas.openxmlformats.org/officeDocument/2006/relationships/numbering" Target="numbering.xml"/><Relationship Id="rId10" Type="http://schemas.openxmlformats.org/officeDocument/2006/relationships/hyperlink" Target="https://www.ippf.org/resource/come-together-ippf-strategy-2028" TargetMode="External"/><Relationship Id="rId4" Type="http://schemas.openxmlformats.org/officeDocument/2006/relationships/customXml" Target="../customXml/item4.xml"/><Relationship Id="rId9" Type="http://schemas.openxmlformats.org/officeDocument/2006/relationships/hyperlink" Target="https://www.ippf.org/resource/sexual-rights-ippf-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58f56f-97bb-4ee3-be73-39c4c446a25c">COID-1224641443-886</_dlc_DocId>
    <_dlc_DocIdUrl xmlns="cd58f56f-97bb-4ee3-be73-39c4c446a25c">
      <Url>https://ippfglobal.sharepoint.com/sites/Connect-CO/ER/_layouts/15/DocIdRedir.aspx?ID=COID-1224641443-886</Url>
      <Description>COID-1224641443-886</Description>
    </_dlc_DocIdUrl>
    <SharedWithUsers xmlns="184c6296-04f2-4b59-a884-7fa598fd8790">
      <UserInfo>
        <DisplayName>Marianne Niosi</DisplayName>
        <AccountId>17332</AccountId>
        <AccountType/>
      </UserInfo>
      <UserInfo>
        <DisplayName>Yemurai Nyoni</DisplayName>
        <AccountId>13884</AccountId>
        <AccountType/>
      </UserInfo>
      <UserInfo>
        <DisplayName>Mina Barling</DisplayName>
        <AccountId>1426</AccountId>
        <AccountType/>
      </UserInfo>
    </SharedWithUsers>
    <lcf76f155ced4ddcb4097134ff3c332f xmlns="03bf5c75-b327-456b-84f3-045d30b08c9b">
      <Terms xmlns="http://schemas.microsoft.com/office/infopath/2007/PartnerControls"/>
    </lcf76f155ced4ddcb4097134ff3c332f>
    <TaxCatchAll xmlns="7a77f28e-da2e-42c4-80a7-79c1462927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9DB54A55F4845BE92A5E6BF99ED39" ma:contentTypeVersion="15" ma:contentTypeDescription="Create a new document." ma:contentTypeScope="" ma:versionID="dbe013473e5a8d6247c9aa6018c7fe02">
  <xsd:schema xmlns:xsd="http://www.w3.org/2001/XMLSchema" xmlns:xs="http://www.w3.org/2001/XMLSchema" xmlns:p="http://schemas.microsoft.com/office/2006/metadata/properties" xmlns:ns2="cd58f56f-97bb-4ee3-be73-39c4c446a25c" xmlns:ns3="03bf5c75-b327-456b-84f3-045d30b08c9b" xmlns:ns4="7a77f28e-da2e-42c4-80a7-79c1462927c1" xmlns:ns5="184c6296-04f2-4b59-a884-7fa598fd8790" targetNamespace="http://schemas.microsoft.com/office/2006/metadata/properties" ma:root="true" ma:fieldsID="0886d0092e89ed799bb428dfc2774817" ns2:_="" ns3:_="" ns4:_="" ns5:_="">
    <xsd:import namespace="cd58f56f-97bb-4ee3-be73-39c4c446a25c"/>
    <xsd:import namespace="03bf5c75-b327-456b-84f3-045d30b08c9b"/>
    <xsd:import namespace="7a77f28e-da2e-42c4-80a7-79c1462927c1"/>
    <xsd:import namespace="184c6296-04f2-4b59-a884-7fa598fd87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5:SharedWithUsers" minOccurs="0"/>
                <xsd:element ref="ns5:SharedWithDetail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f5c75-b327-456b-84f3-045d30b08c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E19CC1-9C2A-47C1-A457-C8F51C96BBCB}">
  <ds:schemaRefs>
    <ds:schemaRef ds:uri="http://schemas.microsoft.com/office/2006/metadata/properties"/>
    <ds:schemaRef ds:uri="http://schemas.microsoft.com/office/infopath/2007/PartnerControls"/>
    <ds:schemaRef ds:uri="cd58f56f-97bb-4ee3-be73-39c4c446a25c"/>
    <ds:schemaRef ds:uri="184c6296-04f2-4b59-a884-7fa598fd8790"/>
    <ds:schemaRef ds:uri="03bf5c75-b327-456b-84f3-045d30b08c9b"/>
    <ds:schemaRef ds:uri="7a77f28e-da2e-42c4-80a7-79c1462927c1"/>
  </ds:schemaRefs>
</ds:datastoreItem>
</file>

<file path=customXml/itemProps2.xml><?xml version="1.0" encoding="utf-8"?>
<ds:datastoreItem xmlns:ds="http://schemas.openxmlformats.org/officeDocument/2006/customXml" ds:itemID="{38AF6DAF-5C19-4E3C-9B59-758FDDF0044F}">
  <ds:schemaRefs>
    <ds:schemaRef ds:uri="http://schemas.microsoft.com/sharepoint/v3/contenttype/forms"/>
  </ds:schemaRefs>
</ds:datastoreItem>
</file>

<file path=customXml/itemProps3.xml><?xml version="1.0" encoding="utf-8"?>
<ds:datastoreItem xmlns:ds="http://schemas.openxmlformats.org/officeDocument/2006/customXml" ds:itemID="{F2A91255-A2D9-4EB9-B1FE-32626C32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6f-97bb-4ee3-be73-39c4c446a25c"/>
    <ds:schemaRef ds:uri="03bf5c75-b327-456b-84f3-045d30b08c9b"/>
    <ds:schemaRef ds:uri="7a77f28e-da2e-42c4-80a7-79c1462927c1"/>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A3C48-9C94-4E14-8314-9426CD6CC2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Niosi</dc:creator>
  <cp:keywords/>
  <dc:description/>
  <cp:lastModifiedBy>Alice Ackermann</cp:lastModifiedBy>
  <cp:revision>2</cp:revision>
  <dcterms:created xsi:type="dcterms:W3CDTF">2024-05-28T11:54:00Z</dcterms:created>
  <dcterms:modified xsi:type="dcterms:W3CDTF">2024-05-28T11:54:00Z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0x0101007639DB54A55F4845BE92A5E6BF99ED39</vt:lpwstr>
  </property>
  <property fmtid="{D5CDD505-2E9C-101B-9397-08002B2CF9AE}" pid="4" name="ComplianceAssetId">
    <vt:lpwstr/>
  </property>
  <property fmtid="{D5CDD505-2E9C-101B-9397-08002B2CF9AE}" pid="5" name="_dlc_DocIdItemGuid">
    <vt:lpwstr>ec6a895f-a5a5-4918-930e-8a6504ae0dbe</vt:lpwstr>
  </property>
  <property fmtid="{D5CDD505-2E9C-101B-9397-08002B2CF9AE}" pid="6" name="_ExtendedDescription">
    <vt:lpwstr/>
  </property>
  <property fmtid="{D5CDD505-2E9C-101B-9397-08002B2CF9AE}" pid="7" name="_activity">
    <vt:lpwstr>{"FileActivityType":"9","FileActivityTimeStamp":"2024-05-23T13:57:25.907Z","FileActivityUsersOnPage":[{"DisplayName":"Marianne Niosi","Id":"mniosi@ippf.org"},{"DisplayName":"Yemurai Nyoni","Id":"ynyoni@ippf.org"},{"DisplayName":"Marianne Niosi","Id":"mniosi@ippf.org"}],"FileActivityNavigationId":null}</vt:lpwstr>
  </property>
  <property fmtid="{D5CDD505-2E9C-101B-9397-08002B2CF9AE}" pid="8" name="TriggerFlowInfo">
    <vt:lpwstr/>
  </property>
</Properties>
</file>