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E990" w14:textId="693CA2C3"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lang w:val="fr"/>
        </w:rPr>
        <w:t>À la recherche d’agents de changement</w:t>
      </w:r>
    </w:p>
    <w:p w14:paraId="59AB26DB" w14:textId="40CD8D38"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Pr>
          <w:rFonts w:ascii="Arial" w:hAnsi="Arial" w:cs="Arial"/>
          <w:b/>
          <w:bCs/>
          <w:color w:val="4C94D8" w:themeColor="text2" w:themeTint="80"/>
          <w:sz w:val="20"/>
          <w:szCs w:val="20"/>
          <w:lang w:val="fr"/>
        </w:rPr>
        <w:t>L’IPPF recherche des individus passionnés et engagés à nommer à titre d’administrateurs mondiaux et de membres du comité du Conseil d’administration en vue de faire progresser la santé et les droits sexuels et reproductifs à travers le monde</w:t>
      </w:r>
      <w:r w:rsidR="008F1771">
        <w:rPr>
          <w:rFonts w:ascii="Arial" w:hAnsi="Arial" w:cs="Arial"/>
          <w:b/>
          <w:bCs/>
          <w:color w:val="4C94D8" w:themeColor="text2" w:themeTint="80"/>
          <w:sz w:val="20"/>
          <w:szCs w:val="20"/>
          <w:lang w:val="fr"/>
        </w:rPr>
        <w:t>.</w:t>
      </w:r>
    </w:p>
    <w:p w14:paraId="15FE8ED4" w14:textId="77777777" w:rsidR="003F654F" w:rsidRPr="00151413" w:rsidRDefault="003F654F" w:rsidP="003F654F">
      <w:pPr>
        <w:autoSpaceDE w:val="0"/>
        <w:autoSpaceDN w:val="0"/>
        <w:adjustRightInd w:val="0"/>
        <w:spacing w:after="120"/>
        <w:jc w:val="both"/>
        <w:rPr>
          <w:rFonts w:ascii="Arial" w:hAnsi="Arial" w:cs="Arial"/>
          <w:b/>
          <w:sz w:val="20"/>
          <w:szCs w:val="20"/>
        </w:rPr>
      </w:pPr>
    </w:p>
    <w:p w14:paraId="61BA2ABD" w14:textId="64B9BCDF"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b/>
          <w:bCs/>
          <w:sz w:val="20"/>
          <w:szCs w:val="20"/>
          <w:lang w:val="fr"/>
        </w:rPr>
        <w:t xml:space="preserve">Titre du poste : </w:t>
      </w:r>
      <w:r>
        <w:rPr>
          <w:rFonts w:ascii="Arial" w:hAnsi="Arial" w:cs="Arial"/>
          <w:sz w:val="20"/>
          <w:szCs w:val="20"/>
          <w:lang w:val="fr"/>
        </w:rPr>
        <w:t xml:space="preserve">Membre du </w:t>
      </w:r>
      <w:r>
        <w:rPr>
          <w:rFonts w:ascii="Arial" w:hAnsi="Arial" w:cs="Arial"/>
          <w:color w:val="000000" w:themeColor="text1"/>
          <w:sz w:val="20"/>
          <w:szCs w:val="20"/>
          <w:lang w:val="fr"/>
        </w:rPr>
        <w:t>Comité des nominations et de la gouvernance (CNG)</w:t>
      </w:r>
    </w:p>
    <w:p w14:paraId="3E0678B1" w14:textId="197196D9" w:rsidR="003F654F" w:rsidRPr="00151413" w:rsidRDefault="003F654F" w:rsidP="003F654F">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 xml:space="preserve">Postes : </w:t>
      </w:r>
      <w:r>
        <w:rPr>
          <w:rFonts w:ascii="Arial" w:hAnsi="Arial" w:cs="Arial"/>
          <w:sz w:val="20"/>
          <w:szCs w:val="20"/>
          <w:lang w:val="fr"/>
        </w:rPr>
        <w:t>Trois (3)</w:t>
      </w:r>
    </w:p>
    <w:p w14:paraId="1950E496" w14:textId="77777777" w:rsidR="003F654F" w:rsidRPr="00151413" w:rsidRDefault="003F654F" w:rsidP="003F654F">
      <w:pPr>
        <w:autoSpaceDE w:val="0"/>
        <w:autoSpaceDN w:val="0"/>
        <w:adjustRightInd w:val="0"/>
        <w:spacing w:after="120"/>
        <w:jc w:val="both"/>
        <w:rPr>
          <w:rFonts w:ascii="Arial" w:hAnsi="Arial" w:cs="Arial"/>
          <w:bCs/>
          <w:sz w:val="20"/>
          <w:szCs w:val="20"/>
        </w:rPr>
      </w:pPr>
      <w:r>
        <w:rPr>
          <w:rFonts w:ascii="Arial" w:hAnsi="Arial" w:cs="Arial"/>
          <w:b/>
          <w:bCs/>
          <w:sz w:val="20"/>
          <w:szCs w:val="20"/>
          <w:lang w:val="fr"/>
        </w:rPr>
        <w:t>Type de poste :</w:t>
      </w:r>
      <w:r>
        <w:rPr>
          <w:rFonts w:ascii="Arial" w:hAnsi="Arial" w:cs="Arial"/>
          <w:sz w:val="20"/>
          <w:szCs w:val="20"/>
          <w:lang w:val="fr"/>
        </w:rPr>
        <w:t xml:space="preserve"> Volontaire</w:t>
      </w:r>
    </w:p>
    <w:p w14:paraId="4F5E1081"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66ABFFAD" w14:textId="77777777" w:rsidR="003F654F" w:rsidRPr="00151413" w:rsidRDefault="003F654F" w:rsidP="003F654F">
      <w:pPr>
        <w:autoSpaceDE w:val="0"/>
        <w:autoSpaceDN w:val="0"/>
        <w:adjustRightInd w:val="0"/>
        <w:spacing w:after="120"/>
        <w:jc w:val="both"/>
        <w:rPr>
          <w:rFonts w:ascii="Arial" w:hAnsi="Arial" w:cs="Arial"/>
          <w:b/>
          <w:sz w:val="20"/>
          <w:szCs w:val="20"/>
        </w:rPr>
      </w:pPr>
      <w:r>
        <w:rPr>
          <w:rFonts w:ascii="Arial" w:hAnsi="Arial" w:cs="Arial"/>
          <w:b/>
          <w:bCs/>
          <w:sz w:val="20"/>
          <w:szCs w:val="20"/>
          <w:lang w:val="fr"/>
        </w:rPr>
        <w:t>Contexte du rôle</w:t>
      </w:r>
    </w:p>
    <w:p w14:paraId="6F7C6F61" w14:textId="05B99D0A"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b/>
          <w:bCs/>
          <w:i/>
          <w:iCs/>
          <w:sz w:val="20"/>
          <w:szCs w:val="20"/>
          <w:lang w:val="fr"/>
        </w:rPr>
        <w:t>Jamais il n’a été aussi urgent de lutter en faveur de la santé et des droits sexuels et reproductifs. Êtes-vous un·e activiste issu·e d’une communauté privée de ces droits ? Peut-être êtes-vous un·e spécialiste en finances stratégiques ou un·e professionnel·le expérimenté·e désireux·se de mettre vos compétences au service du bien ? Vous êtes peut-être un·e jeune en quête d’une voie qui vous permettrait de lutter en faveur d’un monde meilleur pour toutes les générations. Si c’est le cas, nous avons besoin de vous.</w:t>
      </w:r>
    </w:p>
    <w:p w14:paraId="13C9CCC9" w14:textId="77777777" w:rsidR="003F654F" w:rsidRPr="00151413" w:rsidRDefault="003F654F" w:rsidP="003F654F">
      <w:pPr>
        <w:rPr>
          <w:rFonts w:ascii="Arial" w:hAnsi="Arial" w:cs="Arial"/>
          <w:sz w:val="20"/>
          <w:szCs w:val="20"/>
        </w:rPr>
      </w:pPr>
    </w:p>
    <w:p w14:paraId="3FC1E7E7" w14:textId="55062EC2"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La Fédération internationale pour la planification familiale (IPPF) est un prestataire de services mondial et un fervent défenseur de la santé et des droits sexuels et reproductifs (SDSR) pour tous. Elle intervient au moyen d’une fédération d’associations membres réparties dans 123 pays et de partenaires collaborateurs dans 26 autres pays. Le Secrétariat, dont le siège social est implanté à Londres, au Royaume-Uni, se targue d’agir tant à l’échelle locale par le biais des associations membres et des partenaires collaborateurs, qu’au niveau mondial par le truchement de notre réseau mondial.</w:t>
      </w:r>
    </w:p>
    <w:p w14:paraId="7BBB8A3C" w14:textId="3E1555D1" w:rsidR="003F654F"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Dans la foulée du lancement de sa stratégie Unissons-nous 2023-2028, l’IPPF s’attache à se doter des moyens nécessaires pour relever les défis à venir. En cette ère nouvelle, l’IPPF s’engage à adopter une démarche plus osée et plus féministe qui garantit la liberté des choix relatifs au corps, à la vie sexuelle et au bien-être de chacune et chacun. L’IPPF s’unit pour soutenir les femmes, les jeunes et les personnes marginalisées et exclues. L’IPPF s’unit dans le but de transformer les communautés et les pays dans lesquels nous vivons. De les transformer pour le mieux.</w:t>
      </w:r>
    </w:p>
    <w:p w14:paraId="727A5F7A" w14:textId="77777777" w:rsidR="009560CB" w:rsidRPr="009560CB" w:rsidRDefault="009560CB" w:rsidP="003F654F">
      <w:pPr>
        <w:autoSpaceDE w:val="0"/>
        <w:autoSpaceDN w:val="0"/>
        <w:adjustRightInd w:val="0"/>
        <w:spacing w:after="120"/>
        <w:jc w:val="both"/>
        <w:rPr>
          <w:rFonts w:ascii="Arial" w:hAnsi="Arial" w:cs="Arial"/>
          <w:sz w:val="20"/>
          <w:szCs w:val="20"/>
        </w:rPr>
      </w:pPr>
    </w:p>
    <w:p w14:paraId="6F9C1B1A" w14:textId="594F5F41" w:rsidR="003F654F" w:rsidRPr="003F654F" w:rsidRDefault="003F654F" w:rsidP="003F654F">
      <w:pPr>
        <w:autoSpaceDE w:val="0"/>
        <w:autoSpaceDN w:val="0"/>
        <w:adjustRightInd w:val="0"/>
        <w:spacing w:after="120"/>
        <w:jc w:val="both"/>
        <w:rPr>
          <w:rFonts w:ascii="Arial" w:hAnsi="Arial" w:cs="Arial"/>
          <w:b/>
          <w:bCs/>
          <w:color w:val="000000" w:themeColor="text1"/>
          <w:sz w:val="20"/>
          <w:szCs w:val="20"/>
        </w:rPr>
      </w:pPr>
      <w:r>
        <w:rPr>
          <w:rFonts w:ascii="Arial" w:hAnsi="Arial" w:cs="Arial"/>
          <w:b/>
          <w:bCs/>
          <w:color w:val="000000" w:themeColor="text1"/>
          <w:sz w:val="20"/>
          <w:szCs w:val="20"/>
          <w:lang w:val="fr"/>
        </w:rPr>
        <w:t>Comité des nominations et de la gouvernance (CNG)</w:t>
      </w:r>
    </w:p>
    <w:p w14:paraId="33490F6B" w14:textId="61FC9B71" w:rsidR="003F654F"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Relevant de l’Assemblée générale, le Comité des nominations et de la gouvernance (CNG) a pour objectif de recruter les membres du Conseil d’administration conformément aux lignes directrices convenues, y compris la planification de la relève ; de superviser le processus annuel d’évaluation de l’efficacité du Conseil d’administration et de ses membres ; de recruter les membres des comités permanents du d’administration en liaison avec le président du Conseil d’administration ; de superviser une évaluation de l’efficacité des comités permanents, y compris une auto-évaluation du CNG tel qu’établi ; d’examiner périodiquement les règles de procédure et d’adresser des recommandations au Conseil d’administration ; et de s’assurer que la Fédération adhère aux bonnes pratiques de gouvernance et fonctionne conformément à celles-ci.</w:t>
      </w:r>
    </w:p>
    <w:p w14:paraId="446654ED" w14:textId="503743BC"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Actuellement, </w:t>
      </w:r>
      <w:r>
        <w:rPr>
          <w:rFonts w:ascii="Arial" w:hAnsi="Arial" w:cs="Arial"/>
          <w:b/>
          <w:bCs/>
          <w:sz w:val="20"/>
          <w:szCs w:val="20"/>
          <w:lang w:val="fr"/>
        </w:rPr>
        <w:t>nous sollicitons la candidature de personnes ayant un vécu d’appartenance à un groupe marginalisé ou victime de discriminations par la société dans laquelle ils vivent et qui ont donc une connaissance intime des combats de leur communauté en matière d’accès à la santé et aux droits sexuels et reproductifs</w:t>
      </w:r>
      <w:r>
        <w:rPr>
          <w:rFonts w:ascii="Arial" w:hAnsi="Arial" w:cs="Arial"/>
          <w:sz w:val="20"/>
          <w:szCs w:val="20"/>
          <w:lang w:val="fr"/>
        </w:rPr>
        <w:t>. Prenez contact avec nous si vous êtes activiste/défenseur·euse des droits des professionnel·le·s du sexe, des droits des trans, des droits des personnes handicapées, des droits des populations autochtones ou des droits raciaux. Vous pourriez jouer un rôle fondamental à faire en sorte que l’IPPF agisse à bon escient et au bon moment en vue d’atteindre ses objectifs stratégiques ambitieux de servir celles et ceux qui font face aux obstacles intersectionnels les plus ardus à une vie sexuelle et reproductive saine et heureuse.</w:t>
      </w:r>
    </w:p>
    <w:p w14:paraId="24D4E77C" w14:textId="2309C22C"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Dotée d’un budget annuel de plus de 128 millions de dollars, la Fédération de l’IPPF est répartie entre 12 (douze) bureaux du Secrétariat et 149 associations membres et partenaires collaborateurs qui interviennent dans 145 pays. Nous opérons dans plusieurs devises, des endroits multiples et recevons </w:t>
      </w:r>
      <w:r>
        <w:rPr>
          <w:rFonts w:ascii="Arial" w:hAnsi="Arial" w:cs="Arial"/>
          <w:sz w:val="20"/>
          <w:szCs w:val="20"/>
          <w:lang w:val="fr"/>
        </w:rPr>
        <w:lastRenderedPageBreak/>
        <w:t>des fonds d’une multitude de bailleurs. Avec l’appui du Comité d’audit, des finances et des risques, le Conseil d’administration joue un rôle essentiel dans le suivi de l’optimisation et de l’utilisation des ressources du Secrétariat.</w:t>
      </w:r>
    </w:p>
    <w:p w14:paraId="16C13C4B"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0E32BE39" w14:textId="77777777" w:rsidR="003F654F" w:rsidRPr="00151413" w:rsidRDefault="003F654F" w:rsidP="003F654F">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Nos candidats idéaux</w:t>
      </w:r>
    </w:p>
    <w:p w14:paraId="4BB8544B" w14:textId="769307F5" w:rsidR="003F654F" w:rsidRPr="003F654F" w:rsidRDefault="003F654F" w:rsidP="003F654F">
      <w:pPr>
        <w:autoSpaceDE w:val="0"/>
        <w:autoSpaceDN w:val="0"/>
        <w:adjustRightInd w:val="0"/>
        <w:spacing w:after="120"/>
        <w:jc w:val="both"/>
        <w:rPr>
          <w:rFonts w:ascii="Arial" w:hAnsi="Arial" w:cs="Arial"/>
          <w:b/>
          <w:bCs/>
          <w:sz w:val="20"/>
          <w:szCs w:val="20"/>
        </w:rPr>
      </w:pPr>
      <w:r>
        <w:rPr>
          <w:rFonts w:ascii="Arial" w:hAnsi="Arial" w:cs="Arial"/>
          <w:sz w:val="20"/>
          <w:szCs w:val="20"/>
          <w:lang w:val="fr"/>
        </w:rPr>
        <w:t>Nous recherchons actuellement</w:t>
      </w:r>
      <w:r>
        <w:rPr>
          <w:rFonts w:ascii="Arial" w:hAnsi="Arial" w:cs="Arial"/>
          <w:b/>
          <w:bCs/>
          <w:sz w:val="20"/>
          <w:szCs w:val="20"/>
          <w:lang w:val="fr"/>
        </w:rPr>
        <w:t xml:space="preserve"> trois membres volontaires</w:t>
      </w:r>
      <w:r>
        <w:rPr>
          <w:rFonts w:ascii="Arial" w:hAnsi="Arial" w:cs="Arial"/>
          <w:sz w:val="20"/>
          <w:szCs w:val="20"/>
          <w:lang w:val="fr"/>
        </w:rPr>
        <w:t xml:space="preserve"> à nommer à notre Comité des nominations et de la gouvernance qui ont de l’expérience dans les domaines suivants :</w:t>
      </w:r>
    </w:p>
    <w:p w14:paraId="667ADB9C" w14:textId="732E60BB"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fr"/>
        </w:rPr>
        <w:t>Recrutement de membres</w:t>
      </w:r>
    </w:p>
    <w:p w14:paraId="3CEA02C6" w14:textId="5541D32E"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fr"/>
        </w:rPr>
        <w:t>Juridique</w:t>
      </w:r>
    </w:p>
    <w:p w14:paraId="5EE9563A" w14:textId="77777777"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Pr>
          <w:rFonts w:ascii="Arial" w:hAnsi="Arial" w:cs="Arial"/>
          <w:sz w:val="20"/>
          <w:szCs w:val="20"/>
          <w:lang w:val="fr"/>
        </w:rPr>
        <w:t>Gouvernance</w:t>
      </w:r>
    </w:p>
    <w:p w14:paraId="6869ECEB" w14:textId="60FFCBB8" w:rsidR="003F654F" w:rsidRPr="00151413" w:rsidRDefault="003F654F" w:rsidP="003F654F">
      <w:pPr>
        <w:autoSpaceDE w:val="0"/>
        <w:autoSpaceDN w:val="0"/>
        <w:adjustRightInd w:val="0"/>
        <w:spacing w:after="120"/>
        <w:jc w:val="both"/>
        <w:rPr>
          <w:rFonts w:ascii="Arial" w:hAnsi="Arial" w:cs="Arial"/>
          <w:sz w:val="20"/>
          <w:szCs w:val="20"/>
        </w:rPr>
      </w:pPr>
      <w:r>
        <w:rPr>
          <w:rFonts w:ascii="Arial" w:hAnsi="Arial" w:cs="Arial"/>
          <w:sz w:val="20"/>
          <w:szCs w:val="20"/>
          <w:lang w:val="fr"/>
        </w:rPr>
        <w:t>Et nous recherchons des candidatures de personnes pour représenter </w:t>
      </w:r>
      <w:r>
        <w:rPr>
          <w:rFonts w:ascii="Arial" w:hAnsi="Arial" w:cs="Arial"/>
          <w:b/>
          <w:bCs/>
          <w:sz w:val="20"/>
          <w:szCs w:val="20"/>
          <w:lang w:val="fr"/>
        </w:rPr>
        <w:t>les Caraïbes, l’Asie du Sud-Est, l’Afrique australe, le Moyen Orient et l’Afrique du Nord, l’Amérique du Nord, l’Océanie et l’Europe</w:t>
      </w:r>
      <w:r>
        <w:rPr>
          <w:rFonts w:ascii="Arial" w:hAnsi="Arial" w:cs="Arial"/>
          <w:sz w:val="20"/>
          <w:szCs w:val="20"/>
          <w:lang w:val="fr"/>
        </w:rPr>
        <w:t>, ces régions n’étant actuellement pas représentées au sein de notre Conseil d’administration.</w:t>
      </w:r>
    </w:p>
    <w:p w14:paraId="42B2F094" w14:textId="77777777" w:rsidR="003F654F" w:rsidRPr="00151413" w:rsidRDefault="003F654F" w:rsidP="003F654F">
      <w:pPr>
        <w:autoSpaceDE w:val="0"/>
        <w:autoSpaceDN w:val="0"/>
        <w:adjustRightInd w:val="0"/>
        <w:spacing w:after="120"/>
        <w:jc w:val="both"/>
        <w:rPr>
          <w:rFonts w:ascii="Arial" w:hAnsi="Arial" w:cs="Arial"/>
          <w:b/>
          <w:bCs/>
          <w:sz w:val="20"/>
          <w:szCs w:val="20"/>
        </w:rPr>
      </w:pPr>
      <w:r>
        <w:rPr>
          <w:rFonts w:ascii="Arial" w:hAnsi="Arial" w:cs="Arial"/>
          <w:b/>
          <w:bCs/>
          <w:sz w:val="20"/>
          <w:szCs w:val="20"/>
          <w:lang w:val="fr"/>
        </w:rPr>
        <w:t>Modalités de candidature</w:t>
      </w:r>
    </w:p>
    <w:p w14:paraId="5AAB33EA" w14:textId="34E639BA" w:rsidR="003F654F" w:rsidRPr="008F1771" w:rsidRDefault="003F654F" w:rsidP="008F1771">
      <w:pPr>
        <w:autoSpaceDE w:val="0"/>
        <w:autoSpaceDN w:val="0"/>
        <w:adjustRightInd w:val="0"/>
        <w:spacing w:after="120"/>
        <w:jc w:val="both"/>
        <w:rPr>
          <w:rFonts w:ascii="Arial" w:hAnsi="Arial" w:cs="Arial"/>
          <w:sz w:val="20"/>
          <w:szCs w:val="20"/>
        </w:rPr>
      </w:pPr>
      <w:r>
        <w:rPr>
          <w:rFonts w:ascii="Arial" w:hAnsi="Arial" w:cs="Arial"/>
          <w:sz w:val="20"/>
          <w:szCs w:val="20"/>
          <w:lang w:val="fr"/>
        </w:rPr>
        <w:t xml:space="preserve">Si vous souhaitez postuler, veuillez remplir notre formulaire de recrutement sécurisé et notre matrice de compétences et les envoyer à </w:t>
      </w:r>
      <w:hyperlink r:id="rId9" w:history="1">
        <w:r>
          <w:rPr>
            <w:rStyle w:val="Hyperlink"/>
            <w:rFonts w:ascii="Arial" w:hAnsi="Arial" w:cs="Arial"/>
            <w:sz w:val="20"/>
            <w:szCs w:val="20"/>
            <w:lang w:val="fr"/>
          </w:rPr>
          <w:t>jobs@ippf.org</w:t>
        </w:r>
      </w:hyperlink>
      <w:r>
        <w:rPr>
          <w:rFonts w:ascii="Arial" w:hAnsi="Arial" w:cs="Arial"/>
          <w:sz w:val="20"/>
          <w:szCs w:val="20"/>
          <w:lang w:val="fr"/>
        </w:rPr>
        <w:t xml:space="preserve"> d’ici le </w:t>
      </w:r>
      <w:r>
        <w:rPr>
          <w:rFonts w:ascii="Arial" w:hAnsi="Arial" w:cs="Arial"/>
          <w:b/>
          <w:bCs/>
          <w:sz w:val="20"/>
          <w:szCs w:val="20"/>
          <w:lang w:val="fr"/>
        </w:rPr>
        <w:t>10 décembre 2024</w:t>
      </w:r>
      <w:r>
        <w:rPr>
          <w:rFonts w:ascii="Arial" w:hAnsi="Arial" w:cs="Arial"/>
          <w:sz w:val="20"/>
          <w:szCs w:val="20"/>
          <w:lang w:val="fr"/>
        </w:rPr>
        <w:t>.</w:t>
      </w:r>
    </w:p>
    <w:sectPr w:rsidR="003F654F" w:rsidRPr="008F1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31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4F"/>
    <w:rsid w:val="003F654F"/>
    <w:rsid w:val="00406852"/>
    <w:rsid w:val="004F0D79"/>
    <w:rsid w:val="006B77F1"/>
    <w:rsid w:val="00735483"/>
    <w:rsid w:val="00754B3D"/>
    <w:rsid w:val="008F1771"/>
    <w:rsid w:val="009560CB"/>
    <w:rsid w:val="00A91D42"/>
    <w:rsid w:val="00B27F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D9623"/>
  <w15:chartTrackingRefBased/>
  <w15:docId w15:val="{3793E72A-C3B7-47F8-B390-EB7F0E72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4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F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4F"/>
    <w:rPr>
      <w:rFonts w:eastAsiaTheme="majorEastAsia" w:cstheme="majorBidi"/>
      <w:color w:val="272727" w:themeColor="text1" w:themeTint="D8"/>
    </w:rPr>
  </w:style>
  <w:style w:type="paragraph" w:styleId="Title">
    <w:name w:val="Title"/>
    <w:basedOn w:val="Normal"/>
    <w:next w:val="Normal"/>
    <w:link w:val="TitleChar"/>
    <w:uiPriority w:val="10"/>
    <w:qFormat/>
    <w:rsid w:val="003F6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4F"/>
    <w:pPr>
      <w:spacing w:before="160"/>
      <w:jc w:val="center"/>
    </w:pPr>
    <w:rPr>
      <w:i/>
      <w:iCs/>
      <w:color w:val="404040" w:themeColor="text1" w:themeTint="BF"/>
    </w:rPr>
  </w:style>
  <w:style w:type="character" w:customStyle="1" w:styleId="QuoteChar">
    <w:name w:val="Quote Char"/>
    <w:basedOn w:val="DefaultParagraphFont"/>
    <w:link w:val="Quote"/>
    <w:uiPriority w:val="29"/>
    <w:rsid w:val="003F654F"/>
    <w:rPr>
      <w:i/>
      <w:iCs/>
      <w:color w:val="404040" w:themeColor="text1" w:themeTint="BF"/>
    </w:rPr>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3F654F"/>
    <w:pPr>
      <w:ind w:left="720"/>
      <w:contextualSpacing/>
    </w:pPr>
  </w:style>
  <w:style w:type="character" w:styleId="IntenseEmphasis">
    <w:name w:val="Intense Emphasis"/>
    <w:basedOn w:val="DefaultParagraphFont"/>
    <w:uiPriority w:val="21"/>
    <w:qFormat/>
    <w:rsid w:val="003F654F"/>
    <w:rPr>
      <w:i/>
      <w:iCs/>
      <w:color w:val="0F4761" w:themeColor="accent1" w:themeShade="BF"/>
    </w:rPr>
  </w:style>
  <w:style w:type="paragraph" w:styleId="IntenseQuote">
    <w:name w:val="Intense Quote"/>
    <w:basedOn w:val="Normal"/>
    <w:next w:val="Normal"/>
    <w:link w:val="IntenseQuoteChar"/>
    <w:uiPriority w:val="30"/>
    <w:qFormat/>
    <w:rsid w:val="003F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4F"/>
    <w:rPr>
      <w:i/>
      <w:iCs/>
      <w:color w:val="0F4761" w:themeColor="accent1" w:themeShade="BF"/>
    </w:rPr>
  </w:style>
  <w:style w:type="character" w:styleId="IntenseReference">
    <w:name w:val="Intense Reference"/>
    <w:basedOn w:val="DefaultParagraphFont"/>
    <w:uiPriority w:val="32"/>
    <w:qFormat/>
    <w:rsid w:val="003F654F"/>
    <w:rPr>
      <w:b/>
      <w:bCs/>
      <w:smallCaps/>
      <w:color w:val="0F4761" w:themeColor="accent1" w:themeShade="BF"/>
      <w:spacing w:val="5"/>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3F654F"/>
  </w:style>
  <w:style w:type="character" w:styleId="Hyperlink">
    <w:name w:val="Hyperlink"/>
    <w:basedOn w:val="DefaultParagraphFont"/>
    <w:uiPriority w:val="99"/>
    <w:unhideWhenUsed/>
    <w:rsid w:val="003F65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IconOverlay xmlns="http://schemas.microsoft.com/sharepoint/v4" xsi:nil="true"/>
    <lcf76f155ced4ddcb4097134ff3c332f xmlns="08757c51-660f-4374-9671-7eeb7d1c11f6">
      <Terms xmlns="http://schemas.microsoft.com/office/infopath/2007/PartnerControls"/>
    </lcf76f155ced4ddcb4097134ff3c332f>
    <_dlc_DocId xmlns="cd58f56f-97bb-4ee3-be73-39c4c446a25c">COID-1846661198-15334</_dlc_DocId>
    <_dlc_DocIdUrl xmlns="cd58f56f-97bb-4ee3-be73-39c4c446a25c">
      <Url>https://ippfglobal.sharepoint.com/sites/Connect-CO/Operations/HR/HR-Private/_layouts/15/DocIdRedir.aspx?ID=COID-1846661198-15334</Url>
      <Description>COID-1846661198-15334</Description>
    </_dlc_DocIdUrl>
  </documentManagement>
</p:properties>
</file>

<file path=customXml/itemProps1.xml><?xml version="1.0" encoding="utf-8"?>
<ds:datastoreItem xmlns:ds="http://schemas.openxmlformats.org/officeDocument/2006/customXml" ds:itemID="{4F6C57AF-BB09-447A-B3FB-18467C5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CA8FC-0817-4607-9734-C8A5BAD1E99C}">
  <ds:schemaRefs>
    <ds:schemaRef ds:uri="http://schemas.microsoft.com/sharepoint/events"/>
  </ds:schemaRefs>
</ds:datastoreItem>
</file>

<file path=customXml/itemProps3.xml><?xml version="1.0" encoding="utf-8"?>
<ds:datastoreItem xmlns:ds="http://schemas.openxmlformats.org/officeDocument/2006/customXml" ds:itemID="{025546EB-860F-4427-8B6B-E82660C1AB55}">
  <ds:schemaRefs>
    <ds:schemaRef ds:uri="http://schemas.microsoft.com/sharepoint/v3/contenttype/forms"/>
  </ds:schemaRefs>
</ds:datastoreItem>
</file>

<file path=customXml/itemProps4.xml><?xml version="1.0" encoding="utf-8"?>
<ds:datastoreItem xmlns:ds="http://schemas.openxmlformats.org/officeDocument/2006/customXml" ds:itemID="{C6E5E819-369D-45F0-85F3-F95E4861B085}">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4375</Characters>
  <Application>Microsoft Office Word</Application>
  <DocSecurity>0</DocSecurity>
  <Lines>68</Lines>
  <Paragraphs>35</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Campbell</dc:creator>
  <cp:keywords/>
  <dc:description/>
  <cp:lastModifiedBy>Michaela Campbell</cp:lastModifiedBy>
  <cp:revision>2</cp:revision>
  <dcterms:created xsi:type="dcterms:W3CDTF">2024-11-19T15:16:00Z</dcterms:created>
  <dcterms:modified xsi:type="dcterms:W3CDTF">2024-11-19T15:16:00Z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80def181-15dc-431a-a8fe-76a9a5204eaf</vt:lpwstr>
  </property>
  <property fmtid="{D5CDD505-2E9C-101B-9397-08002B2CF9AE}" pid="3" name="ContentTypeId">
    <vt:lpwstr>0x01010055797E953B76A04AB4BB67651F92DD42</vt:lpwstr>
  </property>
  <property fmtid="{D5CDD505-2E9C-101B-9397-08002B2CF9AE}" pid="4" name="_dlc_DocIdItemGuid">
    <vt:lpwstr>f3dbfe38-8aec-48ae-bd74-31744e1f1523</vt:lpwstr>
  </property>
  <property fmtid="{D5CDD505-2E9C-101B-9397-08002B2CF9AE}" pid="5" name="MediaServiceImageTags">
    <vt:lpwstr/>
  </property>
</Properties>
</file>