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F2B61" w14:textId="1254E641" w:rsidR="00F6772D" w:rsidRPr="000D1AE6" w:rsidRDefault="00F6772D" w:rsidP="00F6772D">
      <w:pPr>
        <w:autoSpaceDE w:val="0"/>
        <w:autoSpaceDN w:val="0"/>
        <w:bidi/>
        <w:adjustRightInd w:val="0"/>
        <w:spacing w:after="120"/>
        <w:jc w:val="both"/>
        <w:rPr>
          <w:rFonts w:ascii="Arial" w:hAnsi="Arial" w:cs="Arial"/>
          <w:b/>
          <w:color w:val="5B9BD5" w:themeColor="accent5"/>
          <w:sz w:val="20"/>
          <w:szCs w:val="20"/>
        </w:rPr>
      </w:pPr>
      <w:r>
        <w:rPr>
          <w:rFonts w:ascii="Arial" w:hAnsi="Arial" w:cs="Arial"/>
          <w:b/>
          <w:bCs/>
          <w:color w:val="5B9BD5" w:themeColor="accent5"/>
          <w:sz w:val="20"/>
          <w:szCs w:val="20"/>
          <w:rtl/>
          <w:lang w:bidi="ar"/>
        </w:rPr>
        <w:t>مطلوب صناعُ التغيير</w:t>
      </w:r>
    </w:p>
    <w:p w14:paraId="732DA363" w14:textId="01ECF1E1" w:rsidR="00F6772D" w:rsidRPr="000D1AE6" w:rsidRDefault="00F6772D" w:rsidP="00F6772D">
      <w:pPr>
        <w:autoSpaceDE w:val="0"/>
        <w:autoSpaceDN w:val="0"/>
        <w:bidi/>
        <w:adjustRightInd w:val="0"/>
        <w:spacing w:after="120"/>
        <w:jc w:val="both"/>
        <w:rPr>
          <w:rFonts w:ascii="Arial" w:hAnsi="Arial" w:cs="Arial"/>
          <w:sz w:val="20"/>
          <w:szCs w:val="20"/>
        </w:rPr>
      </w:pPr>
      <w:r>
        <w:rPr>
          <w:rFonts w:ascii="Arial" w:hAnsi="Arial" w:cs="Arial"/>
          <w:b/>
          <w:bCs/>
          <w:color w:val="5B9BD5" w:themeColor="accent5"/>
          <w:sz w:val="20"/>
          <w:szCs w:val="20"/>
          <w:rtl/>
          <w:lang w:bidi="ar"/>
        </w:rPr>
        <w:t>يبحث الاتحاد الدولي لتنظيم الأسرة عن أمناء عالميين وأعضاء للجان المجلس يمتازون بالتفاني والحماس لتعزيز الحقوق والصحة الجنسية والإنجابية في جميع أنحاء العالم</w:t>
      </w:r>
      <w:r w:rsidR="00C21163">
        <w:rPr>
          <w:rFonts w:ascii="Arial" w:hAnsi="Arial" w:cs="Arial"/>
          <w:b/>
          <w:bCs/>
          <w:color w:val="5B9BD5" w:themeColor="accent5"/>
          <w:sz w:val="20"/>
          <w:szCs w:val="20"/>
          <w:lang w:bidi="ar"/>
        </w:rPr>
        <w:t>.</w:t>
      </w:r>
    </w:p>
    <w:p w14:paraId="2C17EC6F" w14:textId="25AE0966" w:rsidR="000506C3" w:rsidRPr="000D1AE6" w:rsidRDefault="000506C3" w:rsidP="00F6772D">
      <w:pPr>
        <w:autoSpaceDE w:val="0"/>
        <w:autoSpaceDN w:val="0"/>
        <w:adjustRightInd w:val="0"/>
        <w:spacing w:after="120"/>
        <w:jc w:val="both"/>
        <w:rPr>
          <w:rFonts w:ascii="Arial" w:hAnsi="Arial" w:cs="Arial"/>
          <w:b/>
          <w:sz w:val="20"/>
          <w:szCs w:val="20"/>
        </w:rPr>
      </w:pPr>
    </w:p>
    <w:p w14:paraId="6886EF9E" w14:textId="4A69D42E" w:rsidR="000506C3" w:rsidRPr="000D1AE6" w:rsidRDefault="000506C3" w:rsidP="000506C3">
      <w:pPr>
        <w:autoSpaceDE w:val="0"/>
        <w:autoSpaceDN w:val="0"/>
        <w:bidi/>
        <w:adjustRightInd w:val="0"/>
        <w:spacing w:after="120"/>
        <w:jc w:val="both"/>
        <w:rPr>
          <w:rFonts w:ascii="Arial" w:hAnsi="Arial" w:cs="Arial"/>
          <w:sz w:val="20"/>
          <w:szCs w:val="20"/>
        </w:rPr>
      </w:pPr>
      <w:r>
        <w:rPr>
          <w:rFonts w:ascii="Arial" w:hAnsi="Arial" w:cs="Arial"/>
          <w:b/>
          <w:bCs/>
          <w:sz w:val="20"/>
          <w:szCs w:val="20"/>
          <w:rtl/>
          <w:lang w:bidi="ar"/>
        </w:rPr>
        <w:t xml:space="preserve">اسم الدور: </w:t>
      </w:r>
      <w:r>
        <w:rPr>
          <w:rFonts w:ascii="Arial" w:hAnsi="Arial" w:cs="Arial"/>
          <w:sz w:val="20"/>
          <w:szCs w:val="20"/>
          <w:rtl/>
          <w:lang w:bidi="ar"/>
        </w:rPr>
        <w:t>عضو لجنة المالية والتدقيق والمخاطر (</w:t>
      </w:r>
      <w:r>
        <w:rPr>
          <w:rFonts w:ascii="Arial" w:hAnsi="Arial" w:cs="Arial"/>
          <w:sz w:val="20"/>
          <w:szCs w:val="20"/>
        </w:rPr>
        <w:t>CFAR</w:t>
      </w:r>
      <w:r>
        <w:rPr>
          <w:rFonts w:ascii="Arial" w:hAnsi="Arial" w:cs="Arial"/>
          <w:sz w:val="20"/>
          <w:szCs w:val="20"/>
          <w:rtl/>
          <w:lang w:bidi="ar"/>
        </w:rPr>
        <w:t>)</w:t>
      </w:r>
    </w:p>
    <w:p w14:paraId="66D25AFF" w14:textId="190E38E6" w:rsidR="000506C3" w:rsidRDefault="00DB0E36" w:rsidP="00F6772D">
      <w:pPr>
        <w:autoSpaceDE w:val="0"/>
        <w:autoSpaceDN w:val="0"/>
        <w:bidi/>
        <w:adjustRightInd w:val="0"/>
        <w:spacing w:after="120"/>
        <w:jc w:val="both"/>
        <w:rPr>
          <w:rFonts w:ascii="Arial" w:hAnsi="Arial" w:cs="Arial"/>
          <w:bCs/>
          <w:sz w:val="20"/>
          <w:szCs w:val="20"/>
        </w:rPr>
      </w:pPr>
      <w:r>
        <w:rPr>
          <w:rFonts w:ascii="Arial" w:hAnsi="Arial" w:cs="Arial"/>
          <w:b/>
          <w:bCs/>
          <w:sz w:val="20"/>
          <w:szCs w:val="20"/>
          <w:rtl/>
          <w:lang w:bidi="ar"/>
        </w:rPr>
        <w:t xml:space="preserve">المناصب: </w:t>
      </w:r>
      <w:r>
        <w:rPr>
          <w:rFonts w:ascii="Arial" w:hAnsi="Arial" w:cs="Arial"/>
          <w:sz w:val="20"/>
          <w:szCs w:val="20"/>
          <w:rtl/>
          <w:lang w:bidi="ar"/>
        </w:rPr>
        <w:t>واحد (1)</w:t>
      </w:r>
    </w:p>
    <w:p w14:paraId="55C8AF0E" w14:textId="541D7F97" w:rsidR="005D463C" w:rsidRPr="000D1AE6" w:rsidRDefault="005D463C" w:rsidP="00F6772D">
      <w:pPr>
        <w:autoSpaceDE w:val="0"/>
        <w:autoSpaceDN w:val="0"/>
        <w:bidi/>
        <w:adjustRightInd w:val="0"/>
        <w:spacing w:after="120"/>
        <w:jc w:val="both"/>
        <w:rPr>
          <w:rFonts w:ascii="Arial" w:hAnsi="Arial" w:cs="Arial"/>
          <w:bCs/>
          <w:sz w:val="20"/>
          <w:szCs w:val="20"/>
        </w:rPr>
      </w:pPr>
      <w:r>
        <w:rPr>
          <w:rFonts w:ascii="Arial" w:hAnsi="Arial" w:cs="Arial"/>
          <w:b/>
          <w:bCs/>
          <w:sz w:val="20"/>
          <w:szCs w:val="20"/>
          <w:rtl/>
          <w:lang w:bidi="ar"/>
        </w:rPr>
        <w:t>نوع الدور:</w:t>
      </w:r>
      <w:r>
        <w:rPr>
          <w:rFonts w:ascii="Arial" w:hAnsi="Arial" w:cs="Arial"/>
          <w:sz w:val="20"/>
          <w:szCs w:val="20"/>
          <w:rtl/>
          <w:lang w:bidi="ar"/>
        </w:rPr>
        <w:t xml:space="preserve"> تطوعي</w:t>
      </w:r>
    </w:p>
    <w:p w14:paraId="06CDCEAC" w14:textId="3477F45B" w:rsidR="004B4863" w:rsidRPr="000D1AE6" w:rsidRDefault="004B4863" w:rsidP="00F6772D">
      <w:pPr>
        <w:autoSpaceDE w:val="0"/>
        <w:autoSpaceDN w:val="0"/>
        <w:adjustRightInd w:val="0"/>
        <w:spacing w:after="120"/>
        <w:jc w:val="both"/>
        <w:rPr>
          <w:rFonts w:ascii="Arial" w:hAnsi="Arial" w:cs="Arial"/>
          <w:b/>
          <w:sz w:val="20"/>
          <w:szCs w:val="20"/>
        </w:rPr>
      </w:pPr>
    </w:p>
    <w:p w14:paraId="49BEBB03" w14:textId="1CB48AB5" w:rsidR="000D1AE6" w:rsidRPr="000D1AE6" w:rsidRDefault="000D1AE6" w:rsidP="00F6772D">
      <w:pPr>
        <w:autoSpaceDE w:val="0"/>
        <w:autoSpaceDN w:val="0"/>
        <w:bidi/>
        <w:adjustRightInd w:val="0"/>
        <w:spacing w:after="120"/>
        <w:jc w:val="both"/>
        <w:rPr>
          <w:rFonts w:ascii="Arial" w:hAnsi="Arial" w:cs="Arial"/>
          <w:b/>
          <w:sz w:val="20"/>
          <w:szCs w:val="20"/>
        </w:rPr>
      </w:pPr>
      <w:r>
        <w:rPr>
          <w:rFonts w:ascii="Arial" w:hAnsi="Arial" w:cs="Arial"/>
          <w:b/>
          <w:bCs/>
          <w:sz w:val="20"/>
          <w:szCs w:val="20"/>
          <w:rtl/>
          <w:lang w:bidi="ar"/>
        </w:rPr>
        <w:t>سياق الدور</w:t>
      </w:r>
    </w:p>
    <w:p w14:paraId="38E2054D" w14:textId="646761F8" w:rsidR="00F6772D" w:rsidRPr="000D1AE6" w:rsidRDefault="00F6772D" w:rsidP="00F6772D">
      <w:pPr>
        <w:autoSpaceDE w:val="0"/>
        <w:autoSpaceDN w:val="0"/>
        <w:bidi/>
        <w:adjustRightInd w:val="0"/>
        <w:spacing w:after="120"/>
        <w:jc w:val="both"/>
        <w:rPr>
          <w:rFonts w:ascii="Arial" w:hAnsi="Arial" w:cs="Arial"/>
          <w:sz w:val="20"/>
          <w:szCs w:val="20"/>
        </w:rPr>
      </w:pPr>
      <w:r>
        <w:rPr>
          <w:rFonts w:ascii="Arial" w:hAnsi="Arial" w:cs="Arial"/>
          <w:b/>
          <w:bCs/>
          <w:i/>
          <w:iCs/>
          <w:sz w:val="20"/>
          <w:szCs w:val="20"/>
          <w:rtl/>
          <w:lang w:bidi="ar"/>
        </w:rPr>
        <w:t>نشهد الآن لحظة لا مثيل لها أصبح فيها الكفاح من أجل الحقوق والصحة الجنسية والإنجابية أمرًا لا مفر منه. هل أنت ناشط/أنتِ ناشطة في مجتمع محروم من هذه الحقوق؟ أو ربما خبير مالي استراتيجي أو متخصص ذو خبرة ولديك مهارات تريد أن تستغلها في عمل الخير؟ وقد تكون شابًا أو شابةً تبحث عن قناة تكافح من خلالها لتحيا الأجيال كلها في عالم أفضل. إن كنت كذلك، فإننا نحتاج إليك.</w:t>
      </w:r>
    </w:p>
    <w:p w14:paraId="61B23ED0" w14:textId="7202C68F" w:rsidR="00F6772D" w:rsidRPr="000D1AE6" w:rsidRDefault="00F6772D" w:rsidP="00F6772D">
      <w:pPr>
        <w:autoSpaceDE w:val="0"/>
        <w:autoSpaceDN w:val="0"/>
        <w:bidi/>
        <w:adjustRightInd w:val="0"/>
        <w:spacing w:after="120"/>
        <w:jc w:val="both"/>
        <w:rPr>
          <w:rFonts w:ascii="Arial" w:hAnsi="Arial" w:cs="Arial"/>
          <w:sz w:val="20"/>
          <w:szCs w:val="20"/>
        </w:rPr>
      </w:pPr>
      <w:r>
        <w:rPr>
          <w:rFonts w:ascii="Arial" w:hAnsi="Arial" w:cs="Arial"/>
          <w:sz w:val="20"/>
          <w:szCs w:val="20"/>
          <w:rtl/>
          <w:lang w:bidi="ar"/>
        </w:rPr>
        <w:t>الاتحاد الدولي لتنظيم الأسرة (</w:t>
      </w:r>
      <w:r>
        <w:rPr>
          <w:rFonts w:ascii="Arial" w:hAnsi="Arial" w:cs="Arial"/>
          <w:sz w:val="20"/>
          <w:szCs w:val="20"/>
        </w:rPr>
        <w:t>IPPF</w:t>
      </w:r>
      <w:r>
        <w:rPr>
          <w:rFonts w:ascii="Arial" w:hAnsi="Arial" w:cs="Arial"/>
          <w:sz w:val="20"/>
          <w:szCs w:val="20"/>
          <w:rtl/>
          <w:lang w:bidi="ar"/>
        </w:rPr>
        <w:t>) مقدم خدمات عالمي ومناصر رائد لإتاحة الحقوق والصحة الجنسية والإنجابية للجميع. ويقدم خدماته من خلال اتحاد للجمعيات الأعضاء في 123 دولة وشركاء متعاونين في 26 دولة أخرى. ولديه سكرتاريا مقرها المسجل في لندن بالمملكة المتحدة، وتفخر بأنها محلية من خلال الجمعيات الأعضاء والشركاء، وعالمية من خلال شبكتنا العالمية.</w:t>
      </w:r>
    </w:p>
    <w:p w14:paraId="183D7250" w14:textId="382CBCDC" w:rsidR="00C32D97" w:rsidRDefault="00F6772D" w:rsidP="00C32D97">
      <w:pPr>
        <w:autoSpaceDE w:val="0"/>
        <w:autoSpaceDN w:val="0"/>
        <w:bidi/>
        <w:adjustRightInd w:val="0"/>
        <w:spacing w:after="120"/>
        <w:jc w:val="both"/>
        <w:rPr>
          <w:rFonts w:ascii="Arial" w:hAnsi="Arial" w:cs="Arial"/>
          <w:sz w:val="20"/>
          <w:szCs w:val="20"/>
        </w:rPr>
      </w:pPr>
      <w:r>
        <w:rPr>
          <w:rFonts w:ascii="Arial" w:hAnsi="Arial" w:cs="Arial"/>
          <w:sz w:val="20"/>
          <w:szCs w:val="20"/>
          <w:rtl/>
          <w:lang w:bidi="ar"/>
        </w:rPr>
        <w:t xml:space="preserve">وبعد إطلاق استراتيجية "في الاتحاد قوة" للفترة من 2023 إلى 2028، يضمن الاتحاد الدولي لتنظيم الأسرة جاهزيته لمواجهة التحديات المقبلة. ويستهل اتحاد </w:t>
      </w:r>
      <w:r>
        <w:rPr>
          <w:rFonts w:ascii="Arial" w:hAnsi="Arial" w:cs="Arial"/>
          <w:sz w:val="20"/>
          <w:szCs w:val="20"/>
        </w:rPr>
        <w:t>IPPF</w:t>
      </w:r>
      <w:r>
        <w:rPr>
          <w:rFonts w:ascii="Arial" w:hAnsi="Arial" w:cs="Arial"/>
          <w:sz w:val="20"/>
          <w:szCs w:val="20"/>
          <w:rtl/>
          <w:lang w:bidi="ar"/>
        </w:rPr>
        <w:t xml:space="preserve"> هذا العهد الجديد بالالتزام بحراك نسائي أشد جرأة يضمن لنا اختيار ما نشاء في أجسادنا وحياتنا الجنسية ورفاهيتنا. وانطلاقًا من أن في الاتحاد قوة، يعتزم اتحاد </w:t>
      </w:r>
      <w:r>
        <w:rPr>
          <w:rFonts w:ascii="Arial" w:hAnsi="Arial" w:cs="Arial"/>
          <w:sz w:val="20"/>
          <w:szCs w:val="20"/>
        </w:rPr>
        <w:t>IPPF</w:t>
      </w:r>
      <w:r>
        <w:rPr>
          <w:rFonts w:ascii="Arial" w:hAnsi="Arial" w:cs="Arial"/>
          <w:sz w:val="20"/>
          <w:szCs w:val="20"/>
          <w:rtl/>
          <w:lang w:bidi="ar"/>
        </w:rPr>
        <w:t xml:space="preserve"> تقديم الدعم للنساء والشباب والأفراد المستبعدين لإحداث تحولات في المجتمعات والبلدان التي نعيش فيها نحو الأفضل.</w:t>
      </w:r>
    </w:p>
    <w:p w14:paraId="62D78441" w14:textId="77777777" w:rsidR="00462E45" w:rsidRPr="000D1AE6" w:rsidRDefault="00462E45" w:rsidP="00C32D97">
      <w:pPr>
        <w:autoSpaceDE w:val="0"/>
        <w:autoSpaceDN w:val="0"/>
        <w:adjustRightInd w:val="0"/>
        <w:spacing w:after="120"/>
        <w:jc w:val="both"/>
        <w:rPr>
          <w:rFonts w:ascii="Arial" w:hAnsi="Arial" w:cs="Arial"/>
          <w:sz w:val="20"/>
          <w:szCs w:val="20"/>
        </w:rPr>
      </w:pPr>
    </w:p>
    <w:p w14:paraId="3BED46E2" w14:textId="3EDBFB1E" w:rsidR="00B962C4" w:rsidRPr="000D1AE6" w:rsidRDefault="00B962C4" w:rsidP="00C32D97">
      <w:pPr>
        <w:autoSpaceDE w:val="0"/>
        <w:autoSpaceDN w:val="0"/>
        <w:bidi/>
        <w:adjustRightInd w:val="0"/>
        <w:spacing w:after="120"/>
        <w:jc w:val="both"/>
        <w:rPr>
          <w:rFonts w:ascii="Arial" w:hAnsi="Arial" w:cs="Arial"/>
          <w:sz w:val="20"/>
          <w:szCs w:val="20"/>
        </w:rPr>
      </w:pPr>
      <w:r>
        <w:rPr>
          <w:rFonts w:ascii="Arial" w:hAnsi="Arial" w:cs="Arial"/>
          <w:b/>
          <w:bCs/>
          <w:sz w:val="20"/>
          <w:szCs w:val="20"/>
          <w:rtl/>
          <w:lang w:bidi="ar"/>
        </w:rPr>
        <w:t>لجنة المالية والتدقيق والمخاطر (</w:t>
      </w:r>
      <w:r>
        <w:rPr>
          <w:rFonts w:ascii="Arial" w:hAnsi="Arial" w:cs="Arial"/>
          <w:b/>
          <w:bCs/>
          <w:sz w:val="20"/>
          <w:szCs w:val="20"/>
        </w:rPr>
        <w:t>CFAR</w:t>
      </w:r>
      <w:r>
        <w:rPr>
          <w:rFonts w:ascii="Arial" w:hAnsi="Arial" w:cs="Arial"/>
          <w:b/>
          <w:bCs/>
          <w:sz w:val="20"/>
          <w:szCs w:val="20"/>
          <w:rtl/>
          <w:lang w:bidi="ar"/>
        </w:rPr>
        <w:t>)</w:t>
      </w:r>
    </w:p>
    <w:p w14:paraId="7A084A6E" w14:textId="6D26511D" w:rsidR="00B962C4" w:rsidRPr="000D1AE6" w:rsidRDefault="00AE4FA9" w:rsidP="00AE4FA9">
      <w:pPr>
        <w:bidi/>
        <w:spacing w:after="120"/>
        <w:rPr>
          <w:rFonts w:ascii="Arial" w:hAnsi="Arial" w:cs="Arial"/>
          <w:sz w:val="20"/>
          <w:szCs w:val="20"/>
        </w:rPr>
      </w:pPr>
      <w:r>
        <w:rPr>
          <w:rFonts w:ascii="Arial" w:hAnsi="Arial" w:cs="Arial"/>
          <w:sz w:val="20"/>
          <w:szCs w:val="20"/>
          <w:rtl/>
          <w:lang w:bidi="ar"/>
        </w:rPr>
        <w:t>وتقوم لجنة المالية والتدقيق والمخاطر (</w:t>
      </w:r>
      <w:r>
        <w:rPr>
          <w:rFonts w:ascii="Arial" w:hAnsi="Arial" w:cs="Arial"/>
          <w:sz w:val="20"/>
          <w:szCs w:val="20"/>
        </w:rPr>
        <w:t>CFAR</w:t>
      </w:r>
      <w:r>
        <w:rPr>
          <w:rFonts w:ascii="Arial" w:hAnsi="Arial" w:cs="Arial"/>
          <w:sz w:val="20"/>
          <w:szCs w:val="20"/>
          <w:rtl/>
          <w:lang w:bidi="ar"/>
        </w:rPr>
        <w:t>) بمراقبة الأداء المالي للاتحاد الدولي لتنظيم الأسرة (</w:t>
      </w:r>
      <w:r>
        <w:rPr>
          <w:rFonts w:ascii="Arial" w:hAnsi="Arial" w:cs="Arial"/>
          <w:sz w:val="20"/>
          <w:szCs w:val="20"/>
        </w:rPr>
        <w:t>IPPF</w:t>
      </w:r>
      <w:r>
        <w:rPr>
          <w:rFonts w:ascii="Arial" w:hAnsi="Arial" w:cs="Arial"/>
          <w:sz w:val="20"/>
          <w:szCs w:val="20"/>
          <w:rtl/>
          <w:lang w:bidi="ar"/>
        </w:rPr>
        <w:t>) لضمان السلامة المالية للمنظمة، وتشرف على إدارة المخاطر لضمان الالتزام بأنظمة الرقابة الداخلية الفعالة وتقدم توصياتها بشأن تعيين المدققين الخارجيين والداخليين، وتراجع عملهم وتضمن الاستجابة الملائمة في الوقت المناسب لنتائج وتوصيات التدقيق.</w:t>
      </w:r>
    </w:p>
    <w:p w14:paraId="4462EEF5" w14:textId="77777777" w:rsidR="00EE042E" w:rsidRPr="000D1AE6" w:rsidRDefault="00EE042E" w:rsidP="00B962C4">
      <w:pPr>
        <w:spacing w:after="120"/>
        <w:rPr>
          <w:rFonts w:ascii="Arial" w:eastAsia="Times New Roman" w:hAnsi="Arial" w:cs="Arial"/>
          <w:sz w:val="20"/>
          <w:szCs w:val="20"/>
        </w:rPr>
      </w:pPr>
    </w:p>
    <w:p w14:paraId="23E04A6E" w14:textId="06515924" w:rsidR="00EE042E" w:rsidRPr="000D1AE6" w:rsidRDefault="00AB7A5D" w:rsidP="00B962C4">
      <w:pPr>
        <w:bidi/>
        <w:spacing w:after="120"/>
        <w:rPr>
          <w:rFonts w:ascii="Arial" w:eastAsia="Times New Roman" w:hAnsi="Arial" w:cs="Arial"/>
          <w:b/>
          <w:bCs/>
          <w:sz w:val="20"/>
          <w:szCs w:val="20"/>
        </w:rPr>
      </w:pPr>
      <w:r>
        <w:rPr>
          <w:rFonts w:ascii="Arial" w:eastAsia="Times New Roman" w:hAnsi="Arial" w:cs="Arial"/>
          <w:b/>
          <w:bCs/>
          <w:sz w:val="20"/>
          <w:szCs w:val="20"/>
          <w:rtl/>
          <w:lang w:bidi="ar"/>
        </w:rPr>
        <w:t>المرشح المثالي</w:t>
      </w:r>
    </w:p>
    <w:p w14:paraId="656DEE39" w14:textId="33496018" w:rsidR="00515CE0" w:rsidRPr="000D1AE6" w:rsidRDefault="00A84BA1" w:rsidP="00B962C4">
      <w:pPr>
        <w:bidi/>
        <w:spacing w:after="120"/>
        <w:rPr>
          <w:rFonts w:ascii="Arial" w:eastAsia="Times New Roman" w:hAnsi="Arial" w:cs="Arial"/>
          <w:sz w:val="20"/>
          <w:szCs w:val="20"/>
        </w:rPr>
      </w:pPr>
      <w:r>
        <w:rPr>
          <w:rFonts w:ascii="Arial" w:eastAsia="Times New Roman" w:hAnsi="Arial" w:cs="Arial"/>
          <w:sz w:val="20"/>
          <w:szCs w:val="20"/>
          <w:rtl/>
          <w:lang w:bidi="ar"/>
        </w:rPr>
        <w:t xml:space="preserve">نبحث عن </w:t>
      </w:r>
      <w:r>
        <w:rPr>
          <w:rFonts w:ascii="Arial" w:eastAsia="Times New Roman" w:hAnsi="Arial" w:cs="Arial"/>
          <w:b/>
          <w:bCs/>
          <w:sz w:val="20"/>
          <w:szCs w:val="20"/>
          <w:rtl/>
          <w:lang w:bidi="ar"/>
        </w:rPr>
        <w:t>مرشح واحد</w:t>
      </w:r>
      <w:r>
        <w:rPr>
          <w:rFonts w:ascii="Arial" w:eastAsia="Times New Roman" w:hAnsi="Arial" w:cs="Arial"/>
          <w:sz w:val="20"/>
          <w:szCs w:val="20"/>
          <w:rtl/>
          <w:lang w:bidi="ar"/>
        </w:rPr>
        <w:t xml:space="preserve"> من جمعية عضو. ويهمنا على وجه الخصوص أن يتقدم لهذا الدور النساء و/أو من هم تحت سن 25 عامًا. ونفضل المتقدمين والمتقدمات من </w:t>
      </w:r>
      <w:r>
        <w:rPr>
          <w:rFonts w:ascii="Arial" w:eastAsia="Times New Roman" w:hAnsi="Arial" w:cs="Arial"/>
          <w:b/>
          <w:bCs/>
          <w:sz w:val="20"/>
          <w:szCs w:val="20"/>
          <w:rtl/>
          <w:lang w:bidi="ar"/>
        </w:rPr>
        <w:t>أوروبا، وسط أو جنوب شرقي آسيا، أمريكا الجنوبية وإقليم الكاريبي وأوقيانوسيا وجنوبي أفريقيا والشرق الأوسط وشمال أفريقيا</w:t>
      </w:r>
      <w:r>
        <w:rPr>
          <w:rFonts w:ascii="Arial" w:eastAsia="Times New Roman" w:hAnsi="Arial" w:cs="Arial"/>
          <w:sz w:val="20"/>
          <w:szCs w:val="20"/>
          <w:rtl/>
          <w:lang w:bidi="ar"/>
        </w:rPr>
        <w:t>، لأن هذه الأقاليم ليس لها من يمثلها في اللجنة.</w:t>
      </w:r>
    </w:p>
    <w:p w14:paraId="4EA98B7F" w14:textId="7976A133" w:rsidR="00B743BA" w:rsidRPr="000D1AE6" w:rsidRDefault="00983F31" w:rsidP="00515CE0">
      <w:pPr>
        <w:bidi/>
        <w:spacing w:after="120"/>
        <w:rPr>
          <w:rFonts w:ascii="Arial" w:hAnsi="Arial" w:cs="Arial"/>
          <w:sz w:val="20"/>
          <w:szCs w:val="20"/>
        </w:rPr>
      </w:pPr>
      <w:r>
        <w:rPr>
          <w:rFonts w:ascii="Arial" w:hAnsi="Arial" w:cs="Arial"/>
          <w:sz w:val="20"/>
          <w:szCs w:val="20"/>
          <w:rtl/>
          <w:lang w:bidi="ar"/>
        </w:rPr>
        <w:t>يمتاز المرشح المثالي بأن تكون له/لها خلفية في مجال واحد أو أكثر من المجالات الآتية:</w:t>
      </w:r>
    </w:p>
    <w:p w14:paraId="09D0D7F8" w14:textId="77777777" w:rsidR="00B743BA" w:rsidRPr="000D1AE6" w:rsidRDefault="000D0AD6" w:rsidP="00B743BA">
      <w:pPr>
        <w:pStyle w:val="ListParagraph"/>
        <w:numPr>
          <w:ilvl w:val="0"/>
          <w:numId w:val="5"/>
        </w:numPr>
        <w:bidi/>
        <w:spacing w:after="120"/>
        <w:rPr>
          <w:rFonts w:ascii="Arial" w:eastAsia="Times New Roman" w:hAnsi="Arial" w:cs="Arial"/>
          <w:sz w:val="20"/>
          <w:szCs w:val="20"/>
        </w:rPr>
      </w:pPr>
      <w:r>
        <w:rPr>
          <w:rFonts w:ascii="Arial" w:eastAsia="Times New Roman" w:hAnsi="Arial" w:cs="Arial"/>
          <w:sz w:val="20"/>
          <w:szCs w:val="20"/>
          <w:rtl/>
          <w:lang w:bidi="ar"/>
        </w:rPr>
        <w:t>القانون</w:t>
      </w:r>
    </w:p>
    <w:p w14:paraId="43FD548A" w14:textId="77777777" w:rsidR="00515CE0" w:rsidRPr="000D1AE6" w:rsidRDefault="00515CE0" w:rsidP="00B743BA">
      <w:pPr>
        <w:pStyle w:val="ListParagraph"/>
        <w:numPr>
          <w:ilvl w:val="0"/>
          <w:numId w:val="5"/>
        </w:numPr>
        <w:bidi/>
        <w:spacing w:after="120"/>
        <w:rPr>
          <w:rFonts w:ascii="Arial" w:eastAsia="Times New Roman" w:hAnsi="Arial" w:cs="Arial"/>
          <w:sz w:val="20"/>
          <w:szCs w:val="20"/>
        </w:rPr>
      </w:pPr>
      <w:r>
        <w:rPr>
          <w:rFonts w:ascii="Arial" w:eastAsia="Times New Roman" w:hAnsi="Arial" w:cs="Arial"/>
          <w:sz w:val="20"/>
          <w:szCs w:val="20"/>
          <w:rtl/>
          <w:lang w:bidi="ar"/>
        </w:rPr>
        <w:t>تدقيق الحسابات</w:t>
      </w:r>
    </w:p>
    <w:p w14:paraId="4EBE6712" w14:textId="117DBCF3" w:rsidR="00515CE0" w:rsidRPr="000D1AE6" w:rsidRDefault="00515CE0" w:rsidP="00872D17">
      <w:pPr>
        <w:pStyle w:val="ListParagraph"/>
        <w:numPr>
          <w:ilvl w:val="0"/>
          <w:numId w:val="5"/>
        </w:numPr>
        <w:bidi/>
        <w:spacing w:before="100" w:after="120" w:line="276" w:lineRule="auto"/>
        <w:rPr>
          <w:rFonts w:ascii="Arial" w:eastAsia="Times New Roman" w:hAnsi="Arial" w:cs="Arial"/>
          <w:sz w:val="20"/>
          <w:szCs w:val="20"/>
        </w:rPr>
      </w:pPr>
      <w:r>
        <w:rPr>
          <w:rFonts w:ascii="Arial" w:eastAsia="Times New Roman" w:hAnsi="Arial" w:cs="Arial"/>
          <w:sz w:val="20"/>
          <w:szCs w:val="20"/>
          <w:rtl/>
          <w:lang w:bidi="ar"/>
        </w:rPr>
        <w:t>استثمار</w:t>
      </w:r>
    </w:p>
    <w:p w14:paraId="6D53D9DB" w14:textId="5E11F439" w:rsidR="000D1AE6" w:rsidRPr="000D1AE6" w:rsidRDefault="00F279D7" w:rsidP="000D0AD6">
      <w:pPr>
        <w:bidi/>
        <w:spacing w:after="120"/>
        <w:rPr>
          <w:rFonts w:ascii="Arial" w:eastAsia="Times New Roman" w:hAnsi="Arial" w:cs="Arial"/>
          <w:sz w:val="20"/>
          <w:szCs w:val="20"/>
        </w:rPr>
      </w:pPr>
      <w:r>
        <w:rPr>
          <w:rFonts w:ascii="Arial" w:eastAsia="Times New Roman" w:hAnsi="Arial" w:cs="Arial"/>
          <w:sz w:val="20"/>
          <w:szCs w:val="20"/>
          <w:rtl/>
          <w:lang w:bidi="ar"/>
        </w:rPr>
        <w:t>وأن يتمتع بخبرة في الأداء على مستوى المجلس/لجنة الحوكمة كأمين للصندوق أو مدير مالي في كيان تابع للقطاع الخاص أو مؤسسة أو منظمة دولية غير حكومية متطورة ومتعددة البلدان وتعمل بملايين من الدولارات.</w:t>
      </w:r>
    </w:p>
    <w:p w14:paraId="4D4D71CF" w14:textId="77777777" w:rsidR="000D1AE6" w:rsidRDefault="000D1AE6" w:rsidP="000D0AD6">
      <w:pPr>
        <w:spacing w:after="120"/>
        <w:rPr>
          <w:rFonts w:ascii="Arial" w:eastAsia="Times New Roman" w:hAnsi="Arial" w:cs="Arial"/>
          <w:sz w:val="20"/>
          <w:szCs w:val="20"/>
        </w:rPr>
      </w:pPr>
    </w:p>
    <w:p w14:paraId="6A919CAE" w14:textId="2ABC7A1C" w:rsidR="000D1AE6" w:rsidRPr="00E73A80" w:rsidRDefault="000D1AE6" w:rsidP="000D0AD6">
      <w:pPr>
        <w:bidi/>
        <w:spacing w:after="120"/>
        <w:rPr>
          <w:rFonts w:ascii="Arial" w:eastAsia="Times New Roman" w:hAnsi="Arial" w:cs="Arial"/>
          <w:b/>
          <w:bCs/>
          <w:sz w:val="20"/>
          <w:szCs w:val="20"/>
        </w:rPr>
      </w:pPr>
      <w:r>
        <w:rPr>
          <w:rFonts w:ascii="Arial" w:eastAsia="Times New Roman" w:hAnsi="Arial" w:cs="Arial"/>
          <w:b/>
          <w:bCs/>
          <w:sz w:val="20"/>
          <w:szCs w:val="20"/>
          <w:rtl/>
          <w:lang w:bidi="ar"/>
        </w:rPr>
        <w:t>كيفية تقديم الطلبات</w:t>
      </w:r>
    </w:p>
    <w:p w14:paraId="44463E9B" w14:textId="7A201690" w:rsidR="00983F31" w:rsidRDefault="00A85DB0" w:rsidP="002F5517">
      <w:pPr>
        <w:bidi/>
        <w:spacing w:after="120"/>
        <w:rPr>
          <w:rFonts w:ascii="Arial" w:eastAsia="Times New Roman" w:hAnsi="Arial" w:cs="Arial"/>
          <w:sz w:val="20"/>
          <w:szCs w:val="20"/>
          <w:lang w:bidi="ar"/>
        </w:rPr>
      </w:pPr>
      <w:r>
        <w:rPr>
          <w:rFonts w:ascii="Arial" w:eastAsia="Times New Roman" w:hAnsi="Arial" w:cs="Arial"/>
          <w:sz w:val="20"/>
          <w:szCs w:val="20"/>
          <w:rtl/>
          <w:lang w:bidi="ar"/>
        </w:rPr>
        <w:t xml:space="preserve">وعلى الراغبين والراغبات في العمل معنا، نرجو إكمال نموذج التوظيف الآمن وبيان المهارات وإرسالهما إلى </w:t>
      </w:r>
      <w:hyperlink r:id="rId8" w:history="1">
        <w:r>
          <w:rPr>
            <w:rStyle w:val="Hyperlink"/>
            <w:rFonts w:ascii="Arial" w:eastAsia="Times New Roman" w:hAnsi="Arial" w:cs="Arial"/>
            <w:sz w:val="20"/>
            <w:szCs w:val="20"/>
          </w:rPr>
          <w:t>jobs@ippf.org</w:t>
        </w:r>
      </w:hyperlink>
      <w:r>
        <w:rPr>
          <w:rFonts w:ascii="Arial" w:eastAsia="Times New Roman" w:hAnsi="Arial" w:cs="Arial"/>
          <w:sz w:val="20"/>
          <w:szCs w:val="20"/>
          <w:rtl/>
          <w:lang w:bidi="ar"/>
        </w:rPr>
        <w:t xml:space="preserve"> في موعد غايته </w:t>
      </w:r>
      <w:r w:rsidR="008A601B" w:rsidRPr="008A601B">
        <w:rPr>
          <w:rFonts w:ascii="Arial" w:eastAsia="Times New Roman" w:hAnsi="Arial" w:cs="Arial"/>
          <w:b/>
          <w:bCs/>
          <w:sz w:val="20"/>
          <w:szCs w:val="20"/>
          <w:lang w:bidi="ar"/>
        </w:rPr>
        <w:t>16</w:t>
      </w:r>
      <w:r>
        <w:rPr>
          <w:rFonts w:ascii="Arial" w:eastAsia="Times New Roman" w:hAnsi="Arial" w:cs="Arial"/>
          <w:b/>
          <w:bCs/>
          <w:sz w:val="20"/>
          <w:szCs w:val="20"/>
          <w:rtl/>
          <w:lang w:bidi="ar"/>
        </w:rPr>
        <w:t xml:space="preserve"> ديسمبر 2024</w:t>
      </w:r>
      <w:r>
        <w:rPr>
          <w:rFonts w:ascii="Arial" w:eastAsia="Times New Roman" w:hAnsi="Arial" w:cs="Arial"/>
          <w:sz w:val="20"/>
          <w:szCs w:val="20"/>
          <w:rtl/>
          <w:lang w:bidi="ar"/>
        </w:rPr>
        <w:t>.</w:t>
      </w:r>
    </w:p>
    <w:p w14:paraId="5AA6B7C1" w14:textId="77777777" w:rsidR="002F5517" w:rsidRPr="000D1AE6" w:rsidRDefault="002F5517" w:rsidP="002F5517">
      <w:pPr>
        <w:bidi/>
        <w:spacing w:after="120"/>
        <w:rPr>
          <w:rFonts w:ascii="Arial" w:eastAsia="Times New Roman" w:hAnsi="Arial" w:cs="Arial"/>
          <w:sz w:val="20"/>
          <w:szCs w:val="20"/>
          <w:lang w:bidi="ar"/>
        </w:rPr>
      </w:pPr>
    </w:p>
    <w:sectPr w:rsidR="002F5517" w:rsidRPr="000D1A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6396"/>
    <w:multiLevelType w:val="hybridMultilevel"/>
    <w:tmpl w:val="85A80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B00D85"/>
    <w:multiLevelType w:val="hybridMultilevel"/>
    <w:tmpl w:val="134A6B5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3F7C3726"/>
    <w:multiLevelType w:val="hybridMultilevel"/>
    <w:tmpl w:val="07C21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1207EA"/>
    <w:multiLevelType w:val="hybridMultilevel"/>
    <w:tmpl w:val="BBC65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7A78C1"/>
    <w:multiLevelType w:val="hybridMultilevel"/>
    <w:tmpl w:val="6B34214A"/>
    <w:lvl w:ilvl="0" w:tplc="2466B3F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4B07B1"/>
    <w:multiLevelType w:val="hybridMultilevel"/>
    <w:tmpl w:val="A6581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9945917">
    <w:abstractNumId w:val="4"/>
  </w:num>
  <w:num w:numId="2" w16cid:durableId="1547982891">
    <w:abstractNumId w:val="0"/>
  </w:num>
  <w:num w:numId="3" w16cid:durableId="1219853127">
    <w:abstractNumId w:val="3"/>
  </w:num>
  <w:num w:numId="4" w16cid:durableId="903875516">
    <w:abstractNumId w:val="5"/>
  </w:num>
  <w:num w:numId="5" w16cid:durableId="1373074863">
    <w:abstractNumId w:val="2"/>
  </w:num>
  <w:num w:numId="6" w16cid:durableId="10644462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72D"/>
    <w:rsid w:val="00011292"/>
    <w:rsid w:val="00016336"/>
    <w:rsid w:val="00023194"/>
    <w:rsid w:val="00032ADC"/>
    <w:rsid w:val="00033173"/>
    <w:rsid w:val="00033A73"/>
    <w:rsid w:val="000361FE"/>
    <w:rsid w:val="0004201C"/>
    <w:rsid w:val="000506C3"/>
    <w:rsid w:val="00060387"/>
    <w:rsid w:val="00061911"/>
    <w:rsid w:val="00063AF0"/>
    <w:rsid w:val="0007063A"/>
    <w:rsid w:val="000707AE"/>
    <w:rsid w:val="00081F17"/>
    <w:rsid w:val="000859A8"/>
    <w:rsid w:val="00085C35"/>
    <w:rsid w:val="00094F3C"/>
    <w:rsid w:val="000953E2"/>
    <w:rsid w:val="000974E7"/>
    <w:rsid w:val="000B0A3B"/>
    <w:rsid w:val="000C2EA7"/>
    <w:rsid w:val="000D0AD6"/>
    <w:rsid w:val="000D1AE6"/>
    <w:rsid w:val="000E4CB7"/>
    <w:rsid w:val="000E79DE"/>
    <w:rsid w:val="00111E7C"/>
    <w:rsid w:val="001224E7"/>
    <w:rsid w:val="0013142D"/>
    <w:rsid w:val="00133916"/>
    <w:rsid w:val="001370FC"/>
    <w:rsid w:val="00141F9C"/>
    <w:rsid w:val="001512B7"/>
    <w:rsid w:val="00153578"/>
    <w:rsid w:val="00181839"/>
    <w:rsid w:val="00182A68"/>
    <w:rsid w:val="001876FA"/>
    <w:rsid w:val="00196849"/>
    <w:rsid w:val="001A6E3D"/>
    <w:rsid w:val="001A79BB"/>
    <w:rsid w:val="001B1779"/>
    <w:rsid w:val="001C29EF"/>
    <w:rsid w:val="001C5E57"/>
    <w:rsid w:val="001C6F6F"/>
    <w:rsid w:val="001D79A5"/>
    <w:rsid w:val="001E164D"/>
    <w:rsid w:val="001E6C22"/>
    <w:rsid w:val="001E72E7"/>
    <w:rsid w:val="00204257"/>
    <w:rsid w:val="002050C0"/>
    <w:rsid w:val="00241294"/>
    <w:rsid w:val="00257DBB"/>
    <w:rsid w:val="00263FD0"/>
    <w:rsid w:val="00277C41"/>
    <w:rsid w:val="00286E3E"/>
    <w:rsid w:val="00294446"/>
    <w:rsid w:val="002B3DA5"/>
    <w:rsid w:val="002C05B2"/>
    <w:rsid w:val="002E04FB"/>
    <w:rsid w:val="002F5517"/>
    <w:rsid w:val="003014AF"/>
    <w:rsid w:val="00303FA4"/>
    <w:rsid w:val="00305920"/>
    <w:rsid w:val="00312BA9"/>
    <w:rsid w:val="00324724"/>
    <w:rsid w:val="00326D25"/>
    <w:rsid w:val="00326E77"/>
    <w:rsid w:val="003369DB"/>
    <w:rsid w:val="00343ACC"/>
    <w:rsid w:val="0034744C"/>
    <w:rsid w:val="003510C1"/>
    <w:rsid w:val="00361767"/>
    <w:rsid w:val="00366F14"/>
    <w:rsid w:val="003813E2"/>
    <w:rsid w:val="003959C3"/>
    <w:rsid w:val="003A11D3"/>
    <w:rsid w:val="003A19AC"/>
    <w:rsid w:val="003A5F3B"/>
    <w:rsid w:val="003B28BF"/>
    <w:rsid w:val="003C1F49"/>
    <w:rsid w:val="003C42FC"/>
    <w:rsid w:val="003D4179"/>
    <w:rsid w:val="003E513A"/>
    <w:rsid w:val="003E6FF3"/>
    <w:rsid w:val="003E76D3"/>
    <w:rsid w:val="004009B5"/>
    <w:rsid w:val="00406852"/>
    <w:rsid w:val="004169B3"/>
    <w:rsid w:val="00421FB7"/>
    <w:rsid w:val="00426F40"/>
    <w:rsid w:val="00441A4D"/>
    <w:rsid w:val="0045632D"/>
    <w:rsid w:val="00462E45"/>
    <w:rsid w:val="00474702"/>
    <w:rsid w:val="0048210B"/>
    <w:rsid w:val="004B4863"/>
    <w:rsid w:val="004C531F"/>
    <w:rsid w:val="004C5A6B"/>
    <w:rsid w:val="004C6686"/>
    <w:rsid w:val="004D27FD"/>
    <w:rsid w:val="004F0A1D"/>
    <w:rsid w:val="004F1964"/>
    <w:rsid w:val="005048C2"/>
    <w:rsid w:val="00505A18"/>
    <w:rsid w:val="005108AA"/>
    <w:rsid w:val="00515CE0"/>
    <w:rsid w:val="0054083F"/>
    <w:rsid w:val="00540BC6"/>
    <w:rsid w:val="00542102"/>
    <w:rsid w:val="00565001"/>
    <w:rsid w:val="005835C3"/>
    <w:rsid w:val="00592CA1"/>
    <w:rsid w:val="005932CF"/>
    <w:rsid w:val="005B4C42"/>
    <w:rsid w:val="005D463C"/>
    <w:rsid w:val="005E179F"/>
    <w:rsid w:val="0062305B"/>
    <w:rsid w:val="00627A7E"/>
    <w:rsid w:val="00637B32"/>
    <w:rsid w:val="00647E38"/>
    <w:rsid w:val="00655A0E"/>
    <w:rsid w:val="006562BD"/>
    <w:rsid w:val="006879E2"/>
    <w:rsid w:val="00691928"/>
    <w:rsid w:val="006A72EE"/>
    <w:rsid w:val="006B6E7D"/>
    <w:rsid w:val="006B726C"/>
    <w:rsid w:val="006D7A7D"/>
    <w:rsid w:val="006F1DBE"/>
    <w:rsid w:val="006F4B9B"/>
    <w:rsid w:val="006F4D12"/>
    <w:rsid w:val="007028D7"/>
    <w:rsid w:val="00724000"/>
    <w:rsid w:val="00735483"/>
    <w:rsid w:val="00785E26"/>
    <w:rsid w:val="007A62EB"/>
    <w:rsid w:val="007B25C5"/>
    <w:rsid w:val="007C063E"/>
    <w:rsid w:val="007D581E"/>
    <w:rsid w:val="007F0711"/>
    <w:rsid w:val="00824155"/>
    <w:rsid w:val="00827C3F"/>
    <w:rsid w:val="00830C01"/>
    <w:rsid w:val="00833916"/>
    <w:rsid w:val="00834000"/>
    <w:rsid w:val="008437AC"/>
    <w:rsid w:val="00844E1B"/>
    <w:rsid w:val="00895119"/>
    <w:rsid w:val="008A601B"/>
    <w:rsid w:val="008A7100"/>
    <w:rsid w:val="008B29A0"/>
    <w:rsid w:val="008B6FA1"/>
    <w:rsid w:val="008C063B"/>
    <w:rsid w:val="009069F6"/>
    <w:rsid w:val="0091424A"/>
    <w:rsid w:val="0094299D"/>
    <w:rsid w:val="00951BF3"/>
    <w:rsid w:val="00983F31"/>
    <w:rsid w:val="009940DB"/>
    <w:rsid w:val="009A5F1C"/>
    <w:rsid w:val="009D1E9F"/>
    <w:rsid w:val="009E4EF5"/>
    <w:rsid w:val="00A00895"/>
    <w:rsid w:val="00A01A36"/>
    <w:rsid w:val="00A14F0F"/>
    <w:rsid w:val="00A30091"/>
    <w:rsid w:val="00A422E8"/>
    <w:rsid w:val="00A429F7"/>
    <w:rsid w:val="00A613C1"/>
    <w:rsid w:val="00A638E1"/>
    <w:rsid w:val="00A64B7D"/>
    <w:rsid w:val="00A716A7"/>
    <w:rsid w:val="00A72A9D"/>
    <w:rsid w:val="00A84BA1"/>
    <w:rsid w:val="00A85DB0"/>
    <w:rsid w:val="00AB032D"/>
    <w:rsid w:val="00AB7A5D"/>
    <w:rsid w:val="00AC1212"/>
    <w:rsid w:val="00AC1404"/>
    <w:rsid w:val="00AD6D89"/>
    <w:rsid w:val="00AE414B"/>
    <w:rsid w:val="00AE4FA9"/>
    <w:rsid w:val="00AF196F"/>
    <w:rsid w:val="00AF7A31"/>
    <w:rsid w:val="00B0142B"/>
    <w:rsid w:val="00B02B29"/>
    <w:rsid w:val="00B039EF"/>
    <w:rsid w:val="00B235A7"/>
    <w:rsid w:val="00B51779"/>
    <w:rsid w:val="00B55FD7"/>
    <w:rsid w:val="00B6411A"/>
    <w:rsid w:val="00B65D1A"/>
    <w:rsid w:val="00B743BA"/>
    <w:rsid w:val="00B8116D"/>
    <w:rsid w:val="00B962C4"/>
    <w:rsid w:val="00BA102C"/>
    <w:rsid w:val="00BB7E3A"/>
    <w:rsid w:val="00BD70F7"/>
    <w:rsid w:val="00BE03A8"/>
    <w:rsid w:val="00C06F62"/>
    <w:rsid w:val="00C1338F"/>
    <w:rsid w:val="00C13B91"/>
    <w:rsid w:val="00C15134"/>
    <w:rsid w:val="00C21163"/>
    <w:rsid w:val="00C314E7"/>
    <w:rsid w:val="00C32D97"/>
    <w:rsid w:val="00C3323A"/>
    <w:rsid w:val="00C43C2D"/>
    <w:rsid w:val="00C81582"/>
    <w:rsid w:val="00C85343"/>
    <w:rsid w:val="00CA5141"/>
    <w:rsid w:val="00CB1EFA"/>
    <w:rsid w:val="00CB5D8B"/>
    <w:rsid w:val="00CC17B3"/>
    <w:rsid w:val="00CC46D8"/>
    <w:rsid w:val="00CD15D9"/>
    <w:rsid w:val="00CD64B7"/>
    <w:rsid w:val="00D46CDB"/>
    <w:rsid w:val="00D472B6"/>
    <w:rsid w:val="00D503B5"/>
    <w:rsid w:val="00D629C0"/>
    <w:rsid w:val="00D760B6"/>
    <w:rsid w:val="00D8073C"/>
    <w:rsid w:val="00D8258E"/>
    <w:rsid w:val="00D85F4F"/>
    <w:rsid w:val="00DB0E36"/>
    <w:rsid w:val="00DB6685"/>
    <w:rsid w:val="00DE5F42"/>
    <w:rsid w:val="00DF4F4A"/>
    <w:rsid w:val="00E00F18"/>
    <w:rsid w:val="00E01186"/>
    <w:rsid w:val="00E16F47"/>
    <w:rsid w:val="00E4298A"/>
    <w:rsid w:val="00E47A17"/>
    <w:rsid w:val="00E61961"/>
    <w:rsid w:val="00E715E6"/>
    <w:rsid w:val="00E73A80"/>
    <w:rsid w:val="00E84BED"/>
    <w:rsid w:val="00E914A8"/>
    <w:rsid w:val="00E934E2"/>
    <w:rsid w:val="00E96B6C"/>
    <w:rsid w:val="00EA0633"/>
    <w:rsid w:val="00EA718C"/>
    <w:rsid w:val="00EC13C2"/>
    <w:rsid w:val="00EC5D3B"/>
    <w:rsid w:val="00ED10AB"/>
    <w:rsid w:val="00ED6532"/>
    <w:rsid w:val="00EE042E"/>
    <w:rsid w:val="00EE28F8"/>
    <w:rsid w:val="00EE504E"/>
    <w:rsid w:val="00EE5504"/>
    <w:rsid w:val="00EE7E45"/>
    <w:rsid w:val="00EF412C"/>
    <w:rsid w:val="00F14CED"/>
    <w:rsid w:val="00F279D7"/>
    <w:rsid w:val="00F55499"/>
    <w:rsid w:val="00F6772D"/>
    <w:rsid w:val="00F823EF"/>
    <w:rsid w:val="00FA27BB"/>
    <w:rsid w:val="00FA363D"/>
    <w:rsid w:val="00FB6FE8"/>
    <w:rsid w:val="00FF7E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0FCB7"/>
  <w15:chartTrackingRefBased/>
  <w15:docId w15:val="{0DE1C26B-2C7C-4975-A359-56C7C5A8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72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sume Title,Citation List,MCHIP_list paragraph,List Paragraph1,lp1,lp11,Bullet List Paragraph,Bulleted List1,Use Case List Paragraph,Ref,EG Bullet 1,List Paragraph11,b1,Bullet for no #'s,Body Bullet,Table Number Paragraph"/>
    <w:basedOn w:val="Normal"/>
    <w:link w:val="ListParagraphChar"/>
    <w:uiPriority w:val="34"/>
    <w:qFormat/>
    <w:rsid w:val="00B55FD7"/>
    <w:pPr>
      <w:ind w:left="720"/>
      <w:contextualSpacing/>
    </w:pPr>
    <w:rPr>
      <w:rFonts w:asciiTheme="minorHAnsi" w:eastAsiaTheme="minorEastAsia" w:hAnsiTheme="minorHAnsi" w:cstheme="minorBidi"/>
      <w:sz w:val="24"/>
      <w:szCs w:val="24"/>
      <w:lang w:val="en-US"/>
    </w:rPr>
  </w:style>
  <w:style w:type="character" w:customStyle="1" w:styleId="ListParagraphChar">
    <w:name w:val="List Paragraph Char"/>
    <w:aliases w:val="Resume Title Char,Citation List Char,MCHIP_list paragraph Char,List Paragraph1 Char,lp1 Char,lp11 Char,Bullet List Paragraph Char,Bulleted List1 Char,Use Case List Paragraph Char,Ref Char,EG Bullet 1 Char,List Paragraph11 Char"/>
    <w:basedOn w:val="DefaultParagraphFont"/>
    <w:link w:val="ListParagraph"/>
    <w:uiPriority w:val="34"/>
    <w:locked/>
    <w:rsid w:val="00B55FD7"/>
    <w:rPr>
      <w:rFonts w:eastAsiaTheme="minorEastAsia"/>
      <w:kern w:val="0"/>
      <w:sz w:val="24"/>
      <w:szCs w:val="24"/>
      <w:lang w:val="en-US"/>
      <w14:ligatures w14:val="none"/>
    </w:rPr>
  </w:style>
  <w:style w:type="paragraph" w:styleId="Revision">
    <w:name w:val="Revision"/>
    <w:hidden/>
    <w:uiPriority w:val="99"/>
    <w:semiHidden/>
    <w:rsid w:val="009069F6"/>
    <w:pPr>
      <w:spacing w:after="0" w:line="240" w:lineRule="auto"/>
    </w:pPr>
    <w:rPr>
      <w:rFonts w:ascii="Calibri" w:hAnsi="Calibri" w:cs="Calibri"/>
      <w:kern w:val="0"/>
      <w14:ligatures w14:val="none"/>
    </w:rPr>
  </w:style>
  <w:style w:type="character" w:styleId="CommentReference">
    <w:name w:val="annotation reference"/>
    <w:basedOn w:val="DefaultParagraphFont"/>
    <w:uiPriority w:val="99"/>
    <w:semiHidden/>
    <w:unhideWhenUsed/>
    <w:rsid w:val="009069F6"/>
    <w:rPr>
      <w:sz w:val="16"/>
      <w:szCs w:val="16"/>
    </w:rPr>
  </w:style>
  <w:style w:type="paragraph" w:styleId="CommentText">
    <w:name w:val="annotation text"/>
    <w:basedOn w:val="Normal"/>
    <w:link w:val="CommentTextChar"/>
    <w:uiPriority w:val="99"/>
    <w:unhideWhenUsed/>
    <w:rsid w:val="009069F6"/>
    <w:rPr>
      <w:sz w:val="20"/>
      <w:szCs w:val="20"/>
    </w:rPr>
  </w:style>
  <w:style w:type="character" w:customStyle="1" w:styleId="CommentTextChar">
    <w:name w:val="Comment Text Char"/>
    <w:basedOn w:val="DefaultParagraphFont"/>
    <w:link w:val="CommentText"/>
    <w:uiPriority w:val="99"/>
    <w:rsid w:val="009069F6"/>
    <w:rPr>
      <w:rFonts w:ascii="Calibri" w:hAnsi="Calibri" w:cs="Calibri"/>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9069F6"/>
    <w:rPr>
      <w:b/>
      <w:bCs/>
    </w:rPr>
  </w:style>
  <w:style w:type="character" w:customStyle="1" w:styleId="CommentSubjectChar">
    <w:name w:val="Comment Subject Char"/>
    <w:basedOn w:val="CommentTextChar"/>
    <w:link w:val="CommentSubject"/>
    <w:uiPriority w:val="99"/>
    <w:semiHidden/>
    <w:rsid w:val="009069F6"/>
    <w:rPr>
      <w:rFonts w:ascii="Calibri" w:hAnsi="Calibri" w:cs="Calibri"/>
      <w:b/>
      <w:bCs/>
      <w:kern w:val="0"/>
      <w:sz w:val="20"/>
      <w:szCs w:val="20"/>
      <w:lang w:val="en-GB"/>
      <w14:ligatures w14:val="none"/>
    </w:rPr>
  </w:style>
  <w:style w:type="character" w:styleId="Hyperlink">
    <w:name w:val="Hyperlink"/>
    <w:basedOn w:val="DefaultParagraphFont"/>
    <w:uiPriority w:val="99"/>
    <w:unhideWhenUsed/>
    <w:rsid w:val="00421FB7"/>
    <w:rPr>
      <w:color w:val="0563C1" w:themeColor="hyperlink"/>
      <w:u w:val="single"/>
    </w:rPr>
  </w:style>
  <w:style w:type="character" w:styleId="UnresolvedMention">
    <w:name w:val="Unresolved Mention"/>
    <w:basedOn w:val="DefaultParagraphFont"/>
    <w:uiPriority w:val="99"/>
    <w:semiHidden/>
    <w:unhideWhenUsed/>
    <w:rsid w:val="00421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28842">
      <w:bodyDiv w:val="1"/>
      <w:marLeft w:val="0"/>
      <w:marRight w:val="0"/>
      <w:marTop w:val="0"/>
      <w:marBottom w:val="0"/>
      <w:divBdr>
        <w:top w:val="none" w:sz="0" w:space="0" w:color="auto"/>
        <w:left w:val="none" w:sz="0" w:space="0" w:color="auto"/>
        <w:bottom w:val="none" w:sz="0" w:space="0" w:color="auto"/>
        <w:right w:val="none" w:sz="0" w:space="0" w:color="auto"/>
      </w:divBdr>
    </w:div>
    <w:div w:id="451171736">
      <w:bodyDiv w:val="1"/>
      <w:marLeft w:val="0"/>
      <w:marRight w:val="0"/>
      <w:marTop w:val="0"/>
      <w:marBottom w:val="0"/>
      <w:divBdr>
        <w:top w:val="none" w:sz="0" w:space="0" w:color="auto"/>
        <w:left w:val="none" w:sz="0" w:space="0" w:color="auto"/>
        <w:bottom w:val="none" w:sz="0" w:space="0" w:color="auto"/>
        <w:right w:val="none" w:sz="0" w:space="0" w:color="auto"/>
      </w:divBdr>
    </w:div>
    <w:div w:id="511068663">
      <w:bodyDiv w:val="1"/>
      <w:marLeft w:val="0"/>
      <w:marRight w:val="0"/>
      <w:marTop w:val="0"/>
      <w:marBottom w:val="0"/>
      <w:divBdr>
        <w:top w:val="none" w:sz="0" w:space="0" w:color="auto"/>
        <w:left w:val="none" w:sz="0" w:space="0" w:color="auto"/>
        <w:bottom w:val="none" w:sz="0" w:space="0" w:color="auto"/>
        <w:right w:val="none" w:sz="0" w:space="0" w:color="auto"/>
      </w:divBdr>
    </w:div>
    <w:div w:id="788622276">
      <w:bodyDiv w:val="1"/>
      <w:marLeft w:val="0"/>
      <w:marRight w:val="0"/>
      <w:marTop w:val="0"/>
      <w:marBottom w:val="0"/>
      <w:divBdr>
        <w:top w:val="none" w:sz="0" w:space="0" w:color="auto"/>
        <w:left w:val="none" w:sz="0" w:space="0" w:color="auto"/>
        <w:bottom w:val="none" w:sz="0" w:space="0" w:color="auto"/>
        <w:right w:val="none" w:sz="0" w:space="0" w:color="auto"/>
      </w:divBdr>
    </w:div>
    <w:div w:id="916475720">
      <w:bodyDiv w:val="1"/>
      <w:marLeft w:val="0"/>
      <w:marRight w:val="0"/>
      <w:marTop w:val="0"/>
      <w:marBottom w:val="0"/>
      <w:divBdr>
        <w:top w:val="none" w:sz="0" w:space="0" w:color="auto"/>
        <w:left w:val="none" w:sz="0" w:space="0" w:color="auto"/>
        <w:bottom w:val="none" w:sz="0" w:space="0" w:color="auto"/>
        <w:right w:val="none" w:sz="0" w:space="0" w:color="auto"/>
      </w:divBdr>
    </w:div>
    <w:div w:id="1064641013">
      <w:bodyDiv w:val="1"/>
      <w:marLeft w:val="0"/>
      <w:marRight w:val="0"/>
      <w:marTop w:val="0"/>
      <w:marBottom w:val="0"/>
      <w:divBdr>
        <w:top w:val="none" w:sz="0" w:space="0" w:color="auto"/>
        <w:left w:val="none" w:sz="0" w:space="0" w:color="auto"/>
        <w:bottom w:val="none" w:sz="0" w:space="0" w:color="auto"/>
        <w:right w:val="none" w:sz="0" w:space="0" w:color="auto"/>
      </w:divBdr>
    </w:div>
    <w:div w:id="1208839231">
      <w:bodyDiv w:val="1"/>
      <w:marLeft w:val="0"/>
      <w:marRight w:val="0"/>
      <w:marTop w:val="0"/>
      <w:marBottom w:val="0"/>
      <w:divBdr>
        <w:top w:val="none" w:sz="0" w:space="0" w:color="auto"/>
        <w:left w:val="none" w:sz="0" w:space="0" w:color="auto"/>
        <w:bottom w:val="none" w:sz="0" w:space="0" w:color="auto"/>
        <w:right w:val="none" w:sz="0" w:space="0" w:color="auto"/>
      </w:divBdr>
    </w:div>
    <w:div w:id="1543402489">
      <w:bodyDiv w:val="1"/>
      <w:marLeft w:val="0"/>
      <w:marRight w:val="0"/>
      <w:marTop w:val="0"/>
      <w:marBottom w:val="0"/>
      <w:divBdr>
        <w:top w:val="none" w:sz="0" w:space="0" w:color="auto"/>
        <w:left w:val="none" w:sz="0" w:space="0" w:color="auto"/>
        <w:bottom w:val="none" w:sz="0" w:space="0" w:color="auto"/>
        <w:right w:val="none" w:sz="0" w:space="0" w:color="auto"/>
      </w:divBdr>
    </w:div>
    <w:div w:id="1975059709">
      <w:bodyDiv w:val="1"/>
      <w:marLeft w:val="0"/>
      <w:marRight w:val="0"/>
      <w:marTop w:val="0"/>
      <w:marBottom w:val="0"/>
      <w:divBdr>
        <w:top w:val="none" w:sz="0" w:space="0" w:color="auto"/>
        <w:left w:val="none" w:sz="0" w:space="0" w:color="auto"/>
        <w:bottom w:val="none" w:sz="0" w:space="0" w:color="auto"/>
        <w:right w:val="none" w:sz="0" w:space="0" w:color="auto"/>
      </w:divBdr>
    </w:div>
    <w:div w:id="199210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ippf.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710D4A2225D741B596A7C7C1D423DE" ma:contentTypeVersion="14" ma:contentTypeDescription="Create a new document." ma:contentTypeScope="" ma:versionID="c244dc1c2098224cc506c259a968dbb3">
  <xsd:schema xmlns:xsd="http://www.w3.org/2001/XMLSchema" xmlns:xs="http://www.w3.org/2001/XMLSchema" xmlns:p="http://schemas.microsoft.com/office/2006/metadata/properties" xmlns:ns2="3822cf1e-470a-449c-8a93-63b584ba628e" xmlns:ns3="91756ec9-af80-48f7-95fd-e56790a09b32" targetNamespace="http://schemas.microsoft.com/office/2006/metadata/properties" ma:root="true" ma:fieldsID="08d8d95bd1c533c76ab2201f7b3c1c23" ns2:_="" ns3:_="">
    <xsd:import namespace="3822cf1e-470a-449c-8a93-63b584ba628e"/>
    <xsd:import namespace="91756ec9-af80-48f7-95fd-e56790a09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2cf1e-470a-449c-8a93-63b584ba6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756ec9-af80-48f7-95fd-e56790a09b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7ee132e-832b-4921-92a3-8ea7da491b0f}" ma:internalName="TaxCatchAll" ma:showField="CatchAllData" ma:web="91756ec9-af80-48f7-95fd-e56790a09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1756ec9-af80-48f7-95fd-e56790a09b32" xsi:nil="true"/>
    <lcf76f155ced4ddcb4097134ff3c332f xmlns="3822cf1e-470a-449c-8a93-63b584ba62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43BF08-2F8B-4483-8040-4CCAF4747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2cf1e-470a-449c-8a93-63b584ba628e"/>
    <ds:schemaRef ds:uri="91756ec9-af80-48f7-95fd-e56790a09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FFCA8-36D7-4CB4-BCA4-6E089D5B36B4}">
  <ds:schemaRefs>
    <ds:schemaRef ds:uri="http://schemas.microsoft.com/office/2006/metadata/properties"/>
    <ds:schemaRef ds:uri="http://schemas.microsoft.com/office/infopath/2007/PartnerControls"/>
    <ds:schemaRef ds:uri="7a77f28e-da2e-42c4-80a7-79c1462927c1"/>
    <ds:schemaRef ds:uri="08757c51-660f-4374-9671-7eeb7d1c11f6"/>
    <ds:schemaRef ds:uri="http://schemas.microsoft.com/sharepoint/v4"/>
    <ds:schemaRef ds:uri="cd58f56f-97bb-4ee3-be73-39c4c446a25c"/>
    <ds:schemaRef ds:uri="91756ec9-af80-48f7-95fd-e56790a09b32"/>
    <ds:schemaRef ds:uri="3822cf1e-470a-449c-8a93-63b584ba628e"/>
  </ds:schemaRefs>
</ds:datastoreItem>
</file>

<file path=customXml/itemProps3.xml><?xml version="1.0" encoding="utf-8"?>
<ds:datastoreItem xmlns:ds="http://schemas.openxmlformats.org/officeDocument/2006/customXml" ds:itemID="{4AF86302-6CF0-4EBE-AB3E-E4542958B6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413</Words>
  <Characters>2158</Characters>
  <Application>Microsoft Office Word</Application>
  <DocSecurity>0</DocSecurity>
  <Lines>39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Hickson</dc:creator>
  <cp:keywords/>
  <dc:description/>
  <cp:lastModifiedBy>Michaela Campbell</cp:lastModifiedBy>
  <cp:revision>4</cp:revision>
  <dcterms:created xsi:type="dcterms:W3CDTF">2024-12-09T21:13:00Z</dcterms:created>
  <dcterms:modified xsi:type="dcterms:W3CDTF">2024-12-09T21:18:00Z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0x0101009E710D4A2225D741B596A7C7C1D423DE</vt:lpwstr>
  </property>
  <property fmtid="{D5CDD505-2E9C-101B-9397-08002B2CF9AE}" pid="3" name="_dlc_DocIdItemGuid">
    <vt:lpwstr>93f61f50-6202-4a7b-955b-1c928e71c7f1</vt:lpwstr>
  </property>
  <property fmtid="{D5CDD505-2E9C-101B-9397-08002B2CF9AE}" pid="4" name="MediaServiceImageTags">
    <vt:lpwstr/>
  </property>
</Properties>
</file>