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1005A098" w:rsidR="00F6772D" w:rsidRPr="00163729" w:rsidRDefault="00F6772D" w:rsidP="00F6772D">
      <w:pPr>
        <w:autoSpaceDE w:val="0"/>
        <w:autoSpaceDN w:val="0"/>
        <w:bidi/>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rtl/>
          <w:lang w:bidi="ar"/>
        </w:rPr>
        <w:t>مطلوب صناعُ التغيير</w:t>
      </w:r>
    </w:p>
    <w:p w14:paraId="732DA363" w14:textId="1A0D46FE" w:rsidR="00F6772D" w:rsidRDefault="00F6772D" w:rsidP="00F6772D">
      <w:pPr>
        <w:autoSpaceDE w:val="0"/>
        <w:autoSpaceDN w:val="0"/>
        <w:bidi/>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rtl/>
          <w:lang w:bidi="ar"/>
        </w:rPr>
        <w:t>يبحث الاتحاد الدولي لتنظيم الأسرة عن أمناء عالميين وأعضاء للجان المجلس يمتازون بالتفاني والحماس لتعزيز الحقوق والصحة الجنسية والإنجابية في جميع أنحاء العالم</w:t>
      </w:r>
      <w:r w:rsidR="005F53E6">
        <w:rPr>
          <w:rFonts w:ascii="Arial" w:hAnsi="Arial" w:cs="Arial"/>
          <w:b/>
          <w:bCs/>
          <w:color w:val="5B9BD5" w:themeColor="accent5"/>
          <w:sz w:val="20"/>
          <w:szCs w:val="20"/>
          <w:lang w:bidi="ar"/>
        </w:rPr>
        <w:t>.</w:t>
      </w:r>
    </w:p>
    <w:p w14:paraId="23117ECF" w14:textId="77777777" w:rsidR="0022005F" w:rsidRPr="000D1AE6" w:rsidRDefault="0022005F" w:rsidP="0022005F">
      <w:pPr>
        <w:autoSpaceDE w:val="0"/>
        <w:autoSpaceDN w:val="0"/>
        <w:adjustRightInd w:val="0"/>
        <w:spacing w:after="120"/>
        <w:jc w:val="both"/>
        <w:rPr>
          <w:rFonts w:ascii="Arial" w:hAnsi="Arial" w:cs="Arial"/>
          <w:b/>
          <w:sz w:val="20"/>
          <w:szCs w:val="20"/>
        </w:rPr>
      </w:pPr>
    </w:p>
    <w:p w14:paraId="52ABBF29" w14:textId="34C609E4" w:rsidR="0022005F" w:rsidRPr="000D1AE6" w:rsidRDefault="0022005F" w:rsidP="0022005F">
      <w:pPr>
        <w:bidi/>
        <w:spacing w:line="360" w:lineRule="auto"/>
        <w:rPr>
          <w:rFonts w:ascii="Arial" w:hAnsi="Arial" w:cs="Arial"/>
          <w:sz w:val="20"/>
          <w:szCs w:val="20"/>
        </w:rPr>
      </w:pPr>
      <w:r>
        <w:rPr>
          <w:rFonts w:ascii="Arial" w:hAnsi="Arial" w:cs="Arial"/>
          <w:b/>
          <w:bCs/>
          <w:sz w:val="20"/>
          <w:szCs w:val="20"/>
          <w:rtl/>
          <w:lang w:bidi="ar"/>
        </w:rPr>
        <w:t xml:space="preserve">اسم الدور: </w:t>
      </w:r>
      <w:r>
        <w:rPr>
          <w:rFonts w:ascii="Arial" w:hAnsi="Arial" w:cs="Arial"/>
          <w:sz w:val="20"/>
          <w:szCs w:val="20"/>
          <w:rtl/>
          <w:lang w:bidi="ar"/>
        </w:rPr>
        <w:t>عضو لجنة السياسات والاستراتيجيات والاستثمارات</w:t>
      </w:r>
      <w:r>
        <w:rPr>
          <w:rFonts w:ascii="Arial" w:hAnsi="Arial" w:cs="Arial"/>
          <w:b/>
          <w:bCs/>
          <w:sz w:val="20"/>
          <w:szCs w:val="20"/>
          <w:rtl/>
          <w:lang w:bidi="ar"/>
        </w:rPr>
        <w:t xml:space="preserve"> </w:t>
      </w:r>
      <w:r>
        <w:rPr>
          <w:rFonts w:ascii="Arial" w:hAnsi="Arial" w:cs="Arial"/>
          <w:sz w:val="20"/>
          <w:szCs w:val="20"/>
          <w:rtl/>
          <w:lang w:bidi="ar"/>
        </w:rPr>
        <w:t>(</w:t>
      </w:r>
      <w:r>
        <w:rPr>
          <w:rFonts w:ascii="Arial" w:hAnsi="Arial" w:cs="Arial"/>
          <w:sz w:val="20"/>
          <w:szCs w:val="20"/>
        </w:rPr>
        <w:t>CSIP</w:t>
      </w:r>
      <w:r>
        <w:rPr>
          <w:rFonts w:ascii="Arial" w:hAnsi="Arial" w:cs="Arial"/>
          <w:sz w:val="20"/>
          <w:szCs w:val="20"/>
          <w:rtl/>
          <w:lang w:bidi="ar"/>
        </w:rPr>
        <w:t>)</w:t>
      </w:r>
    </w:p>
    <w:p w14:paraId="6A8ACC38" w14:textId="77777777" w:rsidR="0022005F" w:rsidRDefault="0022005F" w:rsidP="0022005F">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 xml:space="preserve">المناصب: </w:t>
      </w:r>
      <w:r>
        <w:rPr>
          <w:rFonts w:ascii="Arial" w:hAnsi="Arial" w:cs="Arial"/>
          <w:sz w:val="20"/>
          <w:szCs w:val="20"/>
          <w:rtl/>
          <w:lang w:bidi="ar"/>
        </w:rPr>
        <w:t>واحد (1)</w:t>
      </w:r>
    </w:p>
    <w:p w14:paraId="69D31E8A" w14:textId="4655C965" w:rsidR="002973CC" w:rsidRDefault="0022005F" w:rsidP="002973CC">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نوع الدور:</w:t>
      </w:r>
      <w:r>
        <w:rPr>
          <w:rFonts w:ascii="Arial" w:hAnsi="Arial" w:cs="Arial"/>
          <w:sz w:val="20"/>
          <w:szCs w:val="20"/>
          <w:rtl/>
          <w:lang w:bidi="ar"/>
        </w:rPr>
        <w:t xml:space="preserve"> تطوعي</w:t>
      </w:r>
    </w:p>
    <w:p w14:paraId="25DAA3A3" w14:textId="20DBAD0E" w:rsidR="0022005F" w:rsidRPr="002973CC" w:rsidRDefault="002973CC" w:rsidP="002973CC">
      <w:pPr>
        <w:autoSpaceDE w:val="0"/>
        <w:autoSpaceDN w:val="0"/>
        <w:bidi/>
        <w:adjustRightInd w:val="0"/>
        <w:spacing w:after="120" w:line="360" w:lineRule="auto"/>
        <w:jc w:val="both"/>
        <w:rPr>
          <w:rFonts w:ascii="Arial" w:hAnsi="Arial" w:cs="Arial"/>
          <w:bCs/>
          <w:sz w:val="20"/>
          <w:szCs w:val="20"/>
        </w:rPr>
      </w:pPr>
      <w:r>
        <w:rPr>
          <w:rFonts w:ascii="Arial" w:hAnsi="Arial" w:cs="Arial"/>
          <w:b/>
          <w:bCs/>
          <w:sz w:val="20"/>
          <w:szCs w:val="20"/>
          <w:rtl/>
          <w:lang w:bidi="ar"/>
        </w:rPr>
        <w:t>الالتزام بالوقت</w:t>
      </w:r>
      <w:r>
        <w:rPr>
          <w:rFonts w:ascii="Arial" w:hAnsi="Arial" w:cs="Arial"/>
          <w:sz w:val="20"/>
          <w:szCs w:val="20"/>
          <w:rtl/>
          <w:lang w:bidi="ar"/>
        </w:rPr>
        <w:t>: 10 أيام</w:t>
      </w:r>
    </w:p>
    <w:p w14:paraId="2FD30B77" w14:textId="36AE1997" w:rsidR="0022005F" w:rsidRPr="0022005F" w:rsidRDefault="0022005F" w:rsidP="00F6772D">
      <w:pPr>
        <w:autoSpaceDE w:val="0"/>
        <w:autoSpaceDN w:val="0"/>
        <w:bidi/>
        <w:adjustRightInd w:val="0"/>
        <w:spacing w:after="120"/>
        <w:jc w:val="both"/>
        <w:rPr>
          <w:rFonts w:ascii="Arial" w:hAnsi="Arial" w:cs="Arial"/>
          <w:b/>
          <w:bCs/>
          <w:sz w:val="20"/>
          <w:szCs w:val="20"/>
        </w:rPr>
      </w:pPr>
      <w:r>
        <w:rPr>
          <w:rFonts w:ascii="Arial" w:hAnsi="Arial" w:cs="Arial"/>
          <w:b/>
          <w:bCs/>
          <w:sz w:val="20"/>
          <w:szCs w:val="20"/>
          <w:rtl/>
          <w:lang w:bidi="ar"/>
        </w:rPr>
        <w:t>سياق الدور</w:t>
      </w:r>
    </w:p>
    <w:p w14:paraId="38E2054D" w14:textId="1721F953" w:rsidR="00F6772D" w:rsidRPr="00163729" w:rsidRDefault="00F6772D" w:rsidP="00F6772D">
      <w:pPr>
        <w:autoSpaceDE w:val="0"/>
        <w:autoSpaceDN w:val="0"/>
        <w:bidi/>
        <w:adjustRightInd w:val="0"/>
        <w:spacing w:after="120"/>
        <w:jc w:val="both"/>
        <w:rPr>
          <w:rFonts w:ascii="Arial" w:hAnsi="Arial" w:cs="Arial"/>
          <w:sz w:val="20"/>
          <w:szCs w:val="20"/>
        </w:rPr>
      </w:pPr>
      <w:r>
        <w:rPr>
          <w:rFonts w:ascii="Arial" w:hAnsi="Arial" w:cs="Arial"/>
          <w:b/>
          <w:bCs/>
          <w:i/>
          <w:iCs/>
          <w:sz w:val="20"/>
          <w:szCs w:val="20"/>
          <w:rtl/>
          <w:lang w:bidi="ar"/>
        </w:rPr>
        <w:t>نشهد الآن لحظة لا مثيل لها أصبح فيها الكفاح من أجل الحقوق والصحة الجنسية والإنجابية أمرًا لا مفر منه. هل أنت ناشط/أنتِ ناشطة في مجتمع محروم من هذه الحقوق؟ أو ربما خبير مالي استراتيجي أو متخصص ذو خبرة ولديك مهارات تريد أن تستغلها في عمل الخير؟ وقد تكون شابًا أو شابةً تبحث عن قناة تكافح من خلالها لتحيا الأجيال كلها في عالم أفضل. إن كنت كذلك، فإننا نحتاج إليك.</w:t>
      </w:r>
    </w:p>
    <w:p w14:paraId="61B23ED0" w14:textId="42EEA449" w:rsidR="00F6772D" w:rsidRPr="00163729" w:rsidRDefault="00F6772D" w:rsidP="00F6772D">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الاتحاد الدولي لتنظيم الأسرة (</w:t>
      </w:r>
      <w:r>
        <w:rPr>
          <w:rFonts w:ascii="Arial" w:hAnsi="Arial" w:cs="Arial"/>
          <w:sz w:val="20"/>
          <w:szCs w:val="20"/>
        </w:rPr>
        <w:t>IPPF</w:t>
      </w:r>
      <w:r>
        <w:rPr>
          <w:rFonts w:ascii="Arial" w:hAnsi="Arial" w:cs="Arial"/>
          <w:sz w:val="20"/>
          <w:szCs w:val="20"/>
          <w:rtl/>
          <w:lang w:bidi="ar"/>
        </w:rPr>
        <w:t>) مقدم خدمات عالمي ومناصر رائد لإتاحة الحقوق والصحة الجنسية والإنجابية للجميع. ويقدم خدماته من خلال اتحاد للجمعيات الأعضاء في 123 دولة وشركاء متعاونين في 26 دولة أخرى (اعتبارًا من مارس 2023). ولديه سكرتاريا مقرها المسجل في لندن بالمملكة المتحدة، وتفخر بأنها محلية من خلال الجمعيات الأعضاء والشركاء، وعالمية من خلال شبكتنا العالمية.</w:t>
      </w:r>
    </w:p>
    <w:p w14:paraId="0A748DE4" w14:textId="0C2D8DED" w:rsidR="00032ADC" w:rsidRPr="00163729" w:rsidRDefault="00F6772D" w:rsidP="00032ADC">
      <w:pPr>
        <w:autoSpaceDE w:val="0"/>
        <w:autoSpaceDN w:val="0"/>
        <w:bidi/>
        <w:adjustRightInd w:val="0"/>
        <w:spacing w:after="120"/>
        <w:jc w:val="both"/>
        <w:rPr>
          <w:rStyle w:val="CommentReference"/>
          <w:rFonts w:ascii="Arial" w:hAnsi="Arial" w:cs="Arial"/>
          <w:sz w:val="20"/>
          <w:szCs w:val="20"/>
        </w:rPr>
      </w:pPr>
      <w:r>
        <w:rPr>
          <w:rFonts w:ascii="Arial" w:hAnsi="Arial" w:cs="Arial"/>
          <w:sz w:val="20"/>
          <w:szCs w:val="20"/>
          <w:rtl/>
          <w:lang w:bidi="ar"/>
        </w:rPr>
        <w:t xml:space="preserve">وبعد إطلاق استراتيجية "في الاتحاد قوة" للفترة من 2023 إلى 2028، يضمن الاتحاد الدولي لتنظيم الأسرة جاهزيته لمواجهة التحديات المقبلة. ويستهل اتحاد </w:t>
      </w:r>
      <w:r>
        <w:rPr>
          <w:rFonts w:ascii="Arial" w:hAnsi="Arial" w:cs="Arial"/>
          <w:sz w:val="20"/>
          <w:szCs w:val="20"/>
        </w:rPr>
        <w:t>IPPF</w:t>
      </w:r>
      <w:r>
        <w:rPr>
          <w:rFonts w:ascii="Arial" w:hAnsi="Arial" w:cs="Arial"/>
          <w:sz w:val="20"/>
          <w:szCs w:val="20"/>
          <w:rtl/>
          <w:lang w:bidi="ar"/>
        </w:rPr>
        <w:t xml:space="preserve"> هذا العهد الجديد بالالتزام بحراك نسائي أشد جرأة يضمن لنا اختيار ما نشاء في أجسادنا وحياتنا الجنسية ورفاهيتنا. وانطلاقًا من أن في الاتحاد قوة، يعتزم اتحاد </w:t>
      </w:r>
      <w:r>
        <w:rPr>
          <w:rFonts w:ascii="Arial" w:hAnsi="Arial" w:cs="Arial"/>
          <w:sz w:val="20"/>
          <w:szCs w:val="20"/>
        </w:rPr>
        <w:t>IPPF</w:t>
      </w:r>
      <w:r>
        <w:rPr>
          <w:rFonts w:ascii="Arial" w:hAnsi="Arial" w:cs="Arial"/>
          <w:sz w:val="20"/>
          <w:szCs w:val="20"/>
          <w:rtl/>
          <w:lang w:bidi="ar"/>
        </w:rPr>
        <w:t xml:space="preserve"> تقديم الدعم للنساء والشباب والأفراد المستبعدين لإحداث تحولات في مجتمعاتنا وبلداننا نحو الأفضل.</w:t>
      </w:r>
    </w:p>
    <w:p w14:paraId="39A01470" w14:textId="036D12BD" w:rsidR="00B55FD7" w:rsidRPr="00163729" w:rsidRDefault="00032ADC" w:rsidP="00032ADC">
      <w:pPr>
        <w:autoSpaceDE w:val="0"/>
        <w:autoSpaceDN w:val="0"/>
        <w:bidi/>
        <w:adjustRightInd w:val="0"/>
        <w:spacing w:after="120"/>
        <w:jc w:val="both"/>
        <w:rPr>
          <w:rFonts w:ascii="Arial" w:hAnsi="Arial" w:cs="Arial"/>
          <w:b/>
          <w:bCs/>
          <w:sz w:val="20"/>
          <w:szCs w:val="20"/>
        </w:rPr>
      </w:pPr>
      <w:r>
        <w:rPr>
          <w:rFonts w:ascii="Arial" w:hAnsi="Arial" w:cs="Arial"/>
          <w:b/>
          <w:bCs/>
          <w:sz w:val="20"/>
          <w:szCs w:val="20"/>
        </w:rPr>
        <w:t xml:space="preserve"> </w:t>
      </w:r>
    </w:p>
    <w:p w14:paraId="68CEACC3" w14:textId="77777777" w:rsidR="000859A8" w:rsidRPr="00163729" w:rsidRDefault="000859A8" w:rsidP="000859A8">
      <w:pPr>
        <w:bidi/>
        <w:rPr>
          <w:rFonts w:ascii="Arial" w:hAnsi="Arial" w:cs="Arial"/>
          <w:b/>
          <w:bCs/>
          <w:sz w:val="20"/>
          <w:szCs w:val="20"/>
        </w:rPr>
      </w:pPr>
      <w:r>
        <w:rPr>
          <w:rFonts w:ascii="Arial" w:hAnsi="Arial" w:cs="Arial"/>
          <w:b/>
          <w:bCs/>
          <w:sz w:val="20"/>
          <w:szCs w:val="20"/>
          <w:rtl/>
          <w:lang w:bidi="ar"/>
        </w:rPr>
        <w:t>لجنة السياسات والاستراتيجيات والاستثمارات (</w:t>
      </w:r>
      <w:r>
        <w:rPr>
          <w:rFonts w:ascii="Arial" w:hAnsi="Arial" w:cs="Arial"/>
          <w:b/>
          <w:bCs/>
          <w:sz w:val="20"/>
          <w:szCs w:val="20"/>
        </w:rPr>
        <w:t>CSIP</w:t>
      </w:r>
      <w:r>
        <w:rPr>
          <w:rFonts w:ascii="Arial" w:hAnsi="Arial" w:cs="Arial"/>
          <w:b/>
          <w:bCs/>
          <w:sz w:val="20"/>
          <w:szCs w:val="20"/>
          <w:rtl/>
          <w:lang w:bidi="ar"/>
        </w:rPr>
        <w:t>)</w:t>
      </w:r>
    </w:p>
    <w:p w14:paraId="5BC6A3A8" w14:textId="77777777" w:rsidR="000859A8" w:rsidRPr="00163729" w:rsidRDefault="000859A8" w:rsidP="000859A8">
      <w:pPr>
        <w:rPr>
          <w:rFonts w:ascii="Arial" w:hAnsi="Arial" w:cs="Arial"/>
          <w:b/>
          <w:bCs/>
          <w:sz w:val="20"/>
          <w:szCs w:val="20"/>
        </w:rPr>
      </w:pPr>
    </w:p>
    <w:p w14:paraId="6E8156AB" w14:textId="46235A17" w:rsidR="000859A8" w:rsidRPr="00163729" w:rsidRDefault="000859A8" w:rsidP="000859A8">
      <w:pPr>
        <w:autoSpaceDE w:val="0"/>
        <w:autoSpaceDN w:val="0"/>
        <w:bidi/>
        <w:spacing w:after="120"/>
        <w:jc w:val="both"/>
        <w:textAlignment w:val="center"/>
        <w:rPr>
          <w:rFonts w:ascii="Arial" w:hAnsi="Arial" w:cs="Arial"/>
          <w:sz w:val="20"/>
          <w:szCs w:val="20"/>
        </w:rPr>
      </w:pPr>
      <w:r>
        <w:rPr>
          <w:rFonts w:ascii="Arial" w:hAnsi="Arial" w:cs="Arial"/>
          <w:sz w:val="20"/>
          <w:szCs w:val="20"/>
          <w:rtl/>
          <w:lang w:bidi="ar"/>
        </w:rPr>
        <w:t>يقوم أعضاء لجنة السياسات والاستراتيجيات والاستثمارات (</w:t>
      </w:r>
      <w:r>
        <w:rPr>
          <w:rFonts w:ascii="Arial" w:hAnsi="Arial" w:cs="Arial"/>
          <w:sz w:val="20"/>
          <w:szCs w:val="20"/>
        </w:rPr>
        <w:t>CSIP</w:t>
      </w:r>
      <w:r>
        <w:rPr>
          <w:rFonts w:ascii="Arial" w:hAnsi="Arial" w:cs="Arial"/>
          <w:sz w:val="20"/>
          <w:szCs w:val="20"/>
          <w:rtl/>
          <w:lang w:bidi="ar"/>
        </w:rPr>
        <w:t xml:space="preserve">) السبعة بتوجيه عملية تصميم إستراتيجية اتحاد </w:t>
      </w:r>
      <w:r>
        <w:rPr>
          <w:rFonts w:ascii="Arial" w:hAnsi="Arial" w:cs="Arial"/>
          <w:sz w:val="20"/>
          <w:szCs w:val="20"/>
        </w:rPr>
        <w:t>IPPF</w:t>
      </w:r>
      <w:r>
        <w:rPr>
          <w:rFonts w:ascii="Arial" w:hAnsi="Arial" w:cs="Arial"/>
          <w:sz w:val="20"/>
          <w:szCs w:val="20"/>
          <w:rtl/>
          <w:lang w:bidi="ar"/>
        </w:rPr>
        <w:t xml:space="preserve"> وتقييم الإستراتيجية ويقدمون الدعم اللازم لتطوير سياسات اتحاد </w:t>
      </w:r>
      <w:r>
        <w:rPr>
          <w:rFonts w:ascii="Arial" w:hAnsi="Arial" w:cs="Arial"/>
          <w:sz w:val="20"/>
          <w:szCs w:val="20"/>
        </w:rPr>
        <w:t>IPPF</w:t>
      </w:r>
      <w:r>
        <w:rPr>
          <w:rFonts w:ascii="Arial" w:hAnsi="Arial" w:cs="Arial"/>
          <w:sz w:val="20"/>
          <w:szCs w:val="20"/>
          <w:rtl/>
          <w:lang w:bidi="ar"/>
        </w:rPr>
        <w:t xml:space="preserve"> ومواقفه تجاه القضايا بالغة الأهمية. ويمتاز أعضاء لجنة السياسات والاستراتيجيات والاستثمارات (</w:t>
      </w:r>
      <w:r>
        <w:rPr>
          <w:rFonts w:ascii="Arial" w:hAnsi="Arial" w:cs="Arial"/>
          <w:sz w:val="20"/>
          <w:szCs w:val="20"/>
        </w:rPr>
        <w:t>CSIP</w:t>
      </w:r>
      <w:r>
        <w:rPr>
          <w:rFonts w:ascii="Arial" w:hAnsi="Arial" w:cs="Arial"/>
          <w:sz w:val="20"/>
          <w:szCs w:val="20"/>
          <w:rtl/>
          <w:lang w:bidi="ar"/>
        </w:rPr>
        <w:t>) بفهم دقيق للحقوق والصحة الجنسية والإنجابية والمجالات ذات الصلة، ولديهم خبرة في صياغة الإستراتيجيات و/أو اتخاذ مواقف تجاه السياسات وجهود الدعوة. وسوف يزاول الأعضاء عملهم في مواقع تمتاز بتعدد أصحاب المصلحة، مما يضمن اتباع نهج قائم على حقوق الإنسان تجاه العدالة والحقوق والصحة الجنسية والإنجابية في سياق عالمي متزايد الاستقطاب.</w:t>
      </w:r>
    </w:p>
    <w:p w14:paraId="55B2BAD9" w14:textId="77777777" w:rsidR="0022005F" w:rsidRDefault="0022005F" w:rsidP="000859A8">
      <w:pPr>
        <w:rPr>
          <w:rFonts w:ascii="Arial" w:hAnsi="Arial" w:cs="Arial"/>
          <w:sz w:val="20"/>
          <w:szCs w:val="20"/>
        </w:rPr>
      </w:pPr>
    </w:p>
    <w:p w14:paraId="589723A0" w14:textId="77777777" w:rsidR="00BC0F13" w:rsidRPr="00BC0F13" w:rsidRDefault="00BC0F13" w:rsidP="000859A8">
      <w:pPr>
        <w:bidi/>
        <w:rPr>
          <w:rFonts w:ascii="Arial" w:hAnsi="Arial" w:cs="Arial"/>
          <w:b/>
          <w:bCs/>
          <w:sz w:val="20"/>
          <w:szCs w:val="20"/>
        </w:rPr>
      </w:pPr>
      <w:r>
        <w:rPr>
          <w:rFonts w:ascii="Arial" w:hAnsi="Arial" w:cs="Arial"/>
          <w:b/>
          <w:bCs/>
          <w:sz w:val="20"/>
          <w:szCs w:val="20"/>
          <w:rtl/>
          <w:lang w:bidi="ar"/>
        </w:rPr>
        <w:t>المرشح المثالي</w:t>
      </w:r>
    </w:p>
    <w:p w14:paraId="2EB97F2A" w14:textId="77777777" w:rsidR="00BC0F13" w:rsidRDefault="00BC0F13" w:rsidP="000859A8">
      <w:pPr>
        <w:rPr>
          <w:rFonts w:ascii="Arial" w:hAnsi="Arial" w:cs="Arial"/>
          <w:sz w:val="20"/>
          <w:szCs w:val="20"/>
        </w:rPr>
      </w:pPr>
    </w:p>
    <w:p w14:paraId="4FDDDA9E" w14:textId="554410A0" w:rsidR="00204257" w:rsidRPr="00163729" w:rsidRDefault="000859A8" w:rsidP="000859A8">
      <w:pPr>
        <w:bidi/>
        <w:rPr>
          <w:rFonts w:ascii="Arial" w:hAnsi="Arial" w:cs="Arial"/>
          <w:sz w:val="20"/>
          <w:szCs w:val="20"/>
        </w:rPr>
      </w:pPr>
      <w:r>
        <w:rPr>
          <w:rFonts w:ascii="Arial" w:hAnsi="Arial" w:cs="Arial"/>
          <w:sz w:val="20"/>
          <w:szCs w:val="20"/>
          <w:rtl/>
          <w:lang w:bidi="ar"/>
        </w:rPr>
        <w:t xml:space="preserve">نبحث في الوقت الحالي عن متطوع </w:t>
      </w:r>
      <w:r>
        <w:rPr>
          <w:rFonts w:ascii="Arial" w:hAnsi="Arial" w:cs="Arial"/>
          <w:b/>
          <w:bCs/>
          <w:sz w:val="20"/>
          <w:szCs w:val="20"/>
          <w:rtl/>
          <w:lang w:bidi="ar"/>
        </w:rPr>
        <w:t>داخلي واحد</w:t>
      </w:r>
      <w:r>
        <w:rPr>
          <w:rFonts w:ascii="Arial" w:hAnsi="Arial" w:cs="Arial"/>
          <w:sz w:val="20"/>
          <w:szCs w:val="20"/>
          <w:rtl/>
          <w:lang w:bidi="ar"/>
        </w:rPr>
        <w:t xml:space="preserve"> للعمل عضوًا في لجنة السياسات والاستراتيجيات والاستثمارات (</w:t>
      </w:r>
      <w:r>
        <w:rPr>
          <w:rFonts w:ascii="Arial" w:hAnsi="Arial" w:cs="Arial"/>
          <w:sz w:val="20"/>
          <w:szCs w:val="20"/>
        </w:rPr>
        <w:t>CSIP</w:t>
      </w:r>
      <w:r>
        <w:rPr>
          <w:rFonts w:ascii="Arial" w:hAnsi="Arial" w:cs="Arial"/>
          <w:sz w:val="20"/>
          <w:szCs w:val="20"/>
          <w:rtl/>
          <w:lang w:bidi="ar"/>
        </w:rPr>
        <w:t>). ونبحث على وجه الخصوص عن مرشحين شباب من الأقاليم التالية إذ ليس لها من يمثلها في اللجنة في الوقت الحالي:</w:t>
      </w:r>
    </w:p>
    <w:p w14:paraId="005F4FAB" w14:textId="54236AC5" w:rsidR="00204257" w:rsidRPr="00163729" w:rsidRDefault="00204257" w:rsidP="00204257">
      <w:pPr>
        <w:pStyle w:val="ListParagraph"/>
        <w:numPr>
          <w:ilvl w:val="0"/>
          <w:numId w:val="3"/>
        </w:numPr>
        <w:bidi/>
        <w:rPr>
          <w:rFonts w:ascii="Arial" w:hAnsi="Arial" w:cs="Arial"/>
          <w:sz w:val="20"/>
          <w:szCs w:val="20"/>
        </w:rPr>
      </w:pPr>
      <w:r>
        <w:rPr>
          <w:rFonts w:ascii="Arial" w:hAnsi="Arial" w:cs="Arial"/>
          <w:sz w:val="20"/>
          <w:szCs w:val="20"/>
          <w:rtl/>
          <w:lang w:bidi="ar"/>
        </w:rPr>
        <w:t>الكاريبي</w:t>
      </w:r>
    </w:p>
    <w:p w14:paraId="486E6976" w14:textId="6A216666" w:rsidR="001370FC" w:rsidRPr="00163729" w:rsidRDefault="001370FC" w:rsidP="000859A8">
      <w:pPr>
        <w:pStyle w:val="ListParagraph"/>
        <w:numPr>
          <w:ilvl w:val="0"/>
          <w:numId w:val="3"/>
        </w:numPr>
        <w:bidi/>
        <w:rPr>
          <w:rFonts w:ascii="Arial" w:hAnsi="Arial" w:cs="Arial"/>
          <w:sz w:val="20"/>
          <w:szCs w:val="20"/>
        </w:rPr>
      </w:pPr>
      <w:r>
        <w:rPr>
          <w:rFonts w:ascii="Arial" w:hAnsi="Arial" w:cs="Arial"/>
          <w:sz w:val="20"/>
          <w:szCs w:val="20"/>
          <w:rtl/>
          <w:lang w:bidi="ar"/>
        </w:rPr>
        <w:t>وسط آسيا أو جنوبها أو جنوب شرقها</w:t>
      </w:r>
    </w:p>
    <w:p w14:paraId="018D0F89" w14:textId="71861D16" w:rsidR="001370FC" w:rsidRPr="00163729" w:rsidRDefault="009F7109" w:rsidP="000859A8">
      <w:pPr>
        <w:pStyle w:val="ListParagraph"/>
        <w:numPr>
          <w:ilvl w:val="0"/>
          <w:numId w:val="3"/>
        </w:numPr>
        <w:bidi/>
        <w:rPr>
          <w:rFonts w:ascii="Arial" w:hAnsi="Arial" w:cs="Arial"/>
          <w:sz w:val="20"/>
          <w:szCs w:val="20"/>
        </w:rPr>
      </w:pPr>
      <w:r>
        <w:rPr>
          <w:rFonts w:ascii="Arial" w:hAnsi="Arial" w:cs="Arial"/>
          <w:sz w:val="20"/>
          <w:szCs w:val="20"/>
          <w:rtl/>
          <w:lang w:bidi="ar"/>
        </w:rPr>
        <w:t>شرق أفريقيا أو غربها أو وسطها أو جنوبيها</w:t>
      </w:r>
    </w:p>
    <w:p w14:paraId="66EC64CB" w14:textId="0B969A43" w:rsidR="002122CF" w:rsidRPr="00163729" w:rsidRDefault="00EE5CF3" w:rsidP="000859A8">
      <w:pPr>
        <w:pStyle w:val="ListParagraph"/>
        <w:numPr>
          <w:ilvl w:val="0"/>
          <w:numId w:val="3"/>
        </w:numPr>
        <w:bidi/>
        <w:rPr>
          <w:rFonts w:ascii="Arial" w:hAnsi="Arial" w:cs="Arial"/>
          <w:sz w:val="20"/>
          <w:szCs w:val="20"/>
        </w:rPr>
      </w:pPr>
      <w:r>
        <w:rPr>
          <w:rFonts w:ascii="Arial" w:hAnsi="Arial" w:cs="Arial"/>
          <w:sz w:val="20"/>
          <w:szCs w:val="20"/>
          <w:rtl/>
          <w:lang w:bidi="ar"/>
        </w:rPr>
        <w:t>أمريكا الجنوبية</w:t>
      </w:r>
    </w:p>
    <w:p w14:paraId="726A68ED" w14:textId="77777777" w:rsidR="001370FC" w:rsidRPr="00163729" w:rsidRDefault="001370FC" w:rsidP="000859A8">
      <w:pPr>
        <w:rPr>
          <w:rFonts w:ascii="Arial" w:hAnsi="Arial" w:cs="Arial"/>
          <w:sz w:val="20"/>
          <w:szCs w:val="20"/>
        </w:rPr>
      </w:pPr>
    </w:p>
    <w:p w14:paraId="72E6DAE0" w14:textId="2F3EB606" w:rsidR="000859A8" w:rsidRPr="00163729" w:rsidRDefault="00CC46D8" w:rsidP="000859A8">
      <w:pPr>
        <w:bidi/>
        <w:rPr>
          <w:rFonts w:ascii="Arial" w:hAnsi="Arial" w:cs="Arial"/>
          <w:sz w:val="20"/>
          <w:szCs w:val="20"/>
        </w:rPr>
      </w:pPr>
      <w:r>
        <w:rPr>
          <w:rFonts w:ascii="Arial" w:hAnsi="Arial" w:cs="Arial"/>
          <w:sz w:val="20"/>
          <w:szCs w:val="20"/>
          <w:rtl/>
          <w:lang w:bidi="ar"/>
        </w:rPr>
        <w:t>وأن يتمتع العضو الشاب بفهم دقيق للقضايا التي تؤثر على إمكانية وصول الشباب. وأن يكون لديه/لديها شغف بتحقيق العدالة والحقوق والصحة الجنسية والإنجابية للجميع، بغض النظر عن العمر، وخصوصًا من يعانون من حالات تمييز متعددة ومتقاطعة تؤدي إلى إقصائهم. ونرحب ترحيبًا خاصًا بالطلبات المقدمة من الذين لديهم تجربة حياتية في التهميش والإقصاء من قبل المجتمعات التي يعيشون فيها، ومن لديهم فهم عميق لتجربة العدالة والكفاح من أجلها داخل مجتمعاتهم.</w:t>
      </w:r>
    </w:p>
    <w:p w14:paraId="1D67ADDA" w14:textId="77777777" w:rsidR="000859A8" w:rsidRPr="00163729" w:rsidRDefault="000859A8" w:rsidP="000859A8">
      <w:pPr>
        <w:rPr>
          <w:rFonts w:ascii="Arial" w:hAnsi="Arial" w:cs="Arial"/>
          <w:sz w:val="20"/>
          <w:szCs w:val="20"/>
        </w:rPr>
      </w:pPr>
    </w:p>
    <w:p w14:paraId="2D853C05" w14:textId="463B4C47" w:rsidR="000859A8" w:rsidRPr="00163729" w:rsidRDefault="000859A8" w:rsidP="000859A8">
      <w:pPr>
        <w:bidi/>
        <w:rPr>
          <w:rFonts w:ascii="Arial" w:hAnsi="Arial" w:cs="Arial"/>
          <w:sz w:val="20"/>
          <w:szCs w:val="20"/>
        </w:rPr>
      </w:pPr>
      <w:r>
        <w:rPr>
          <w:rFonts w:ascii="Arial" w:hAnsi="Arial" w:cs="Arial"/>
          <w:sz w:val="20"/>
          <w:szCs w:val="20"/>
          <w:rtl/>
          <w:lang w:bidi="ar"/>
        </w:rPr>
        <w:t xml:space="preserve">وأن تمتاز </w:t>
      </w:r>
      <w:r>
        <w:rPr>
          <w:rFonts w:ascii="Arial" w:hAnsi="Arial" w:cs="Arial"/>
          <w:b/>
          <w:bCs/>
          <w:sz w:val="20"/>
          <w:szCs w:val="20"/>
          <w:rtl/>
          <w:lang w:bidi="ar"/>
        </w:rPr>
        <w:t>بعقلية استراتيجية وسياسية</w:t>
      </w:r>
      <w:r>
        <w:rPr>
          <w:rFonts w:ascii="Arial" w:hAnsi="Arial" w:cs="Arial"/>
          <w:sz w:val="20"/>
          <w:szCs w:val="20"/>
          <w:rtl/>
          <w:lang w:bidi="ar"/>
        </w:rPr>
        <w:t xml:space="preserve">، وفهم للعوامل الشاملة التي تعزز الحقوق والصحة الجنسية والإنجابية وتعرقلها. وأن </w:t>
      </w:r>
      <w:r>
        <w:rPr>
          <w:rFonts w:ascii="Arial" w:hAnsi="Arial" w:cs="Arial"/>
          <w:b/>
          <w:bCs/>
          <w:sz w:val="20"/>
          <w:szCs w:val="20"/>
          <w:rtl/>
          <w:lang w:bidi="ar"/>
        </w:rPr>
        <w:t>تفكر بطريقة منهجية</w:t>
      </w:r>
      <w:r>
        <w:rPr>
          <w:rFonts w:ascii="Arial" w:hAnsi="Arial" w:cs="Arial"/>
          <w:sz w:val="20"/>
          <w:szCs w:val="20"/>
          <w:rtl/>
          <w:lang w:bidi="ar"/>
        </w:rPr>
        <w:t xml:space="preserve"> وتكون لديك قدرة على الربط بين الأهداف الإستراتيجية والتنفيذ اليومي. وربما تكون ممن درسوا </w:t>
      </w:r>
      <w:r>
        <w:rPr>
          <w:rFonts w:ascii="Arial" w:hAnsi="Arial" w:cs="Arial"/>
          <w:b/>
          <w:bCs/>
          <w:sz w:val="20"/>
          <w:szCs w:val="20"/>
          <w:rtl/>
          <w:lang w:bidi="ar"/>
        </w:rPr>
        <w:t>منهجيات المراقبة والتقييم</w:t>
      </w:r>
      <w:r>
        <w:rPr>
          <w:rFonts w:ascii="Arial" w:hAnsi="Arial" w:cs="Arial"/>
          <w:sz w:val="20"/>
          <w:szCs w:val="20"/>
          <w:rtl/>
          <w:lang w:bidi="ar"/>
        </w:rPr>
        <w:t xml:space="preserve"> في إطار رسمي، و/أو ربما تكون </w:t>
      </w:r>
      <w:r>
        <w:rPr>
          <w:rFonts w:ascii="Arial" w:hAnsi="Arial" w:cs="Arial"/>
          <w:b/>
          <w:bCs/>
          <w:sz w:val="20"/>
          <w:szCs w:val="20"/>
          <w:rtl/>
          <w:lang w:bidi="ar"/>
        </w:rPr>
        <w:t>ناشطًا/ناشطةً من مجتمع يكافح من أجل حقوقه ويعرف جيدًا كيف ينتقل من </w:t>
      </w:r>
      <w:r>
        <w:rPr>
          <w:rFonts w:ascii="Arial" w:hAnsi="Arial" w:cs="Arial"/>
          <w:sz w:val="20"/>
          <w:szCs w:val="20"/>
          <w:rtl/>
          <w:lang w:bidi="ar"/>
        </w:rPr>
        <w:t>الصورة الكبيرة إلى الشارع ثم يعود مرة أخرى.</w:t>
      </w:r>
    </w:p>
    <w:p w14:paraId="0413AD6A" w14:textId="4656625B" w:rsidR="00BE6713" w:rsidRPr="00163729" w:rsidRDefault="00BE6713" w:rsidP="000859A8">
      <w:pPr>
        <w:rPr>
          <w:rFonts w:ascii="Arial" w:hAnsi="Arial" w:cs="Arial"/>
          <w:sz w:val="20"/>
          <w:szCs w:val="20"/>
        </w:rPr>
      </w:pPr>
    </w:p>
    <w:p w14:paraId="7EA5BB45" w14:textId="408043AA" w:rsidR="00BE6713" w:rsidRPr="00163729" w:rsidRDefault="00BE6713" w:rsidP="000859A8">
      <w:pPr>
        <w:bidi/>
        <w:rPr>
          <w:rFonts w:ascii="Arial" w:hAnsi="Arial" w:cs="Arial"/>
          <w:sz w:val="20"/>
          <w:szCs w:val="20"/>
        </w:rPr>
      </w:pPr>
      <w:r>
        <w:rPr>
          <w:rFonts w:ascii="Arial" w:hAnsi="Arial" w:cs="Arial"/>
          <w:sz w:val="20"/>
          <w:szCs w:val="20"/>
          <w:rtl/>
          <w:lang w:bidi="ar"/>
        </w:rPr>
        <w:t xml:space="preserve">ونبحث تحديدًا عن مرشحين يتمتعون بالفهم والخبرة في مجال </w:t>
      </w:r>
      <w:r>
        <w:rPr>
          <w:rFonts w:ascii="Arial" w:hAnsi="Arial" w:cs="Arial"/>
          <w:b/>
          <w:bCs/>
          <w:sz w:val="20"/>
          <w:szCs w:val="20"/>
          <w:rtl/>
          <w:lang w:bidi="ar"/>
        </w:rPr>
        <w:t>إشراك الجهات المانحة؛ واستراتيجية السياسات، والاستثمارات، أو الدعوة</w:t>
      </w:r>
      <w:r>
        <w:rPr>
          <w:rFonts w:ascii="Arial" w:hAnsi="Arial" w:cs="Arial"/>
          <w:sz w:val="20"/>
          <w:szCs w:val="20"/>
          <w:rtl/>
          <w:lang w:bidi="ar"/>
        </w:rPr>
        <w:t>.</w:t>
      </w:r>
    </w:p>
    <w:p w14:paraId="6B5C4BA7" w14:textId="77777777" w:rsidR="000859A8" w:rsidRPr="00163729" w:rsidRDefault="000859A8" w:rsidP="000859A8">
      <w:pPr>
        <w:rPr>
          <w:rFonts w:ascii="Arial" w:hAnsi="Arial" w:cs="Arial"/>
          <w:sz w:val="20"/>
          <w:szCs w:val="20"/>
        </w:rPr>
      </w:pPr>
    </w:p>
    <w:p w14:paraId="4ECF3C94" w14:textId="3BD76786" w:rsidR="000859A8" w:rsidRPr="00163729" w:rsidRDefault="000859A8" w:rsidP="000859A8">
      <w:pPr>
        <w:bidi/>
        <w:rPr>
          <w:rFonts w:ascii="Arial" w:hAnsi="Arial" w:cs="Arial"/>
          <w:sz w:val="20"/>
          <w:szCs w:val="20"/>
        </w:rPr>
      </w:pPr>
      <w:r>
        <w:rPr>
          <w:rFonts w:ascii="Arial" w:hAnsi="Arial" w:cs="Arial"/>
          <w:sz w:val="20"/>
          <w:szCs w:val="20"/>
          <w:rtl/>
          <w:lang w:bidi="ar"/>
        </w:rPr>
        <w:t>وفيما يقوم الاتحاد الدولي لتنظيم الأسرة (</w:t>
      </w:r>
      <w:r>
        <w:rPr>
          <w:rFonts w:ascii="Arial" w:hAnsi="Arial" w:cs="Arial"/>
          <w:sz w:val="20"/>
          <w:szCs w:val="20"/>
        </w:rPr>
        <w:t>IPPF</w:t>
      </w:r>
      <w:r>
        <w:rPr>
          <w:rFonts w:ascii="Arial" w:hAnsi="Arial" w:cs="Arial"/>
          <w:sz w:val="20"/>
          <w:szCs w:val="20"/>
          <w:rtl/>
          <w:lang w:bidi="ar"/>
        </w:rPr>
        <w:t xml:space="preserve">) بتطوير وتنفيذ سياسات تتعلق بالقضايا الحساسة التي تعزز الاستقطاب حتى داخل مجالنا، فإنك تستطيع أن </w:t>
      </w:r>
      <w:r>
        <w:rPr>
          <w:rFonts w:ascii="Arial" w:hAnsi="Arial" w:cs="Arial"/>
          <w:b/>
          <w:bCs/>
          <w:sz w:val="20"/>
          <w:szCs w:val="20"/>
          <w:rtl/>
          <w:lang w:bidi="ar"/>
        </w:rPr>
        <w:t>تفهم الفروق الدقيقة، وتظل منفتحًا</w:t>
      </w:r>
      <w:r>
        <w:rPr>
          <w:rFonts w:ascii="Arial" w:hAnsi="Arial" w:cs="Arial"/>
          <w:sz w:val="20"/>
          <w:szCs w:val="20"/>
          <w:rtl/>
          <w:lang w:bidi="ar"/>
        </w:rPr>
        <w:t xml:space="preserve"> على أفكار الآخرين، وتتمتع </w:t>
      </w:r>
      <w:r>
        <w:rPr>
          <w:rFonts w:ascii="Arial" w:hAnsi="Arial" w:cs="Arial"/>
          <w:b/>
          <w:bCs/>
          <w:sz w:val="20"/>
          <w:szCs w:val="20"/>
          <w:rtl/>
          <w:lang w:bidi="ar"/>
        </w:rPr>
        <w:t>بمهارات التواصل</w:t>
      </w:r>
      <w:r>
        <w:rPr>
          <w:rFonts w:ascii="Arial" w:hAnsi="Arial" w:cs="Arial"/>
          <w:sz w:val="20"/>
          <w:szCs w:val="20"/>
          <w:rtl/>
          <w:lang w:bidi="ar"/>
        </w:rPr>
        <w:t xml:space="preserve"> اللازمة لحشد الأفراد من حولك. وتضمن وضع تصورات مدروسة لعمليات الاتحاد الدولي لتنظيم الأسرة (</w:t>
      </w:r>
      <w:r>
        <w:rPr>
          <w:rFonts w:ascii="Arial" w:hAnsi="Arial" w:cs="Arial"/>
          <w:sz w:val="20"/>
          <w:szCs w:val="20"/>
        </w:rPr>
        <w:t>IPPF</w:t>
      </w:r>
      <w:r>
        <w:rPr>
          <w:rFonts w:ascii="Arial" w:hAnsi="Arial" w:cs="Arial"/>
          <w:sz w:val="20"/>
          <w:szCs w:val="20"/>
          <w:rtl/>
          <w:lang w:bidi="ar"/>
        </w:rPr>
        <w:t>) وإدارتها بطريقة تعزز التعاطف وتدعم سياسة "في الاتحاد قوة".</w:t>
      </w:r>
    </w:p>
    <w:p w14:paraId="2B897A62" w14:textId="3E3AF270" w:rsidR="00163729" w:rsidRPr="00163729" w:rsidRDefault="00163729" w:rsidP="000859A8">
      <w:pPr>
        <w:rPr>
          <w:rFonts w:ascii="Arial" w:hAnsi="Arial" w:cs="Arial"/>
          <w:sz w:val="20"/>
          <w:szCs w:val="20"/>
        </w:rPr>
      </w:pPr>
    </w:p>
    <w:p w14:paraId="4B4A388C" w14:textId="45BCAC3E" w:rsidR="00163729" w:rsidRPr="00163729" w:rsidRDefault="00163729" w:rsidP="000859A8">
      <w:pPr>
        <w:bidi/>
        <w:rPr>
          <w:rFonts w:ascii="Arial" w:hAnsi="Arial" w:cs="Arial"/>
          <w:b/>
          <w:bCs/>
          <w:sz w:val="20"/>
          <w:szCs w:val="20"/>
        </w:rPr>
      </w:pPr>
      <w:r>
        <w:rPr>
          <w:rFonts w:ascii="Arial" w:hAnsi="Arial" w:cs="Arial"/>
          <w:b/>
          <w:bCs/>
          <w:sz w:val="20"/>
          <w:szCs w:val="20"/>
          <w:rtl/>
          <w:lang w:bidi="ar"/>
        </w:rPr>
        <w:t>كيفية تقديم الطلبات</w:t>
      </w:r>
    </w:p>
    <w:p w14:paraId="7F53DDCB" w14:textId="77777777" w:rsidR="000859A8" w:rsidRPr="00163729" w:rsidRDefault="000859A8" w:rsidP="000859A8">
      <w:pPr>
        <w:rPr>
          <w:rFonts w:ascii="Arial" w:hAnsi="Arial" w:cs="Arial"/>
          <w:sz w:val="20"/>
          <w:szCs w:val="20"/>
        </w:rPr>
      </w:pPr>
    </w:p>
    <w:p w14:paraId="7A2329AD" w14:textId="114CFECE" w:rsidR="00A01A36" w:rsidRPr="00163729" w:rsidRDefault="001235A2" w:rsidP="00B27CE2">
      <w:pPr>
        <w:autoSpaceDE w:val="0"/>
        <w:autoSpaceDN w:val="0"/>
        <w:bidi/>
        <w:spacing w:after="120"/>
        <w:jc w:val="both"/>
        <w:rPr>
          <w:rFonts w:ascii="Arial" w:eastAsia="Times New Roman" w:hAnsi="Arial" w:cs="Arial"/>
          <w:sz w:val="20"/>
          <w:szCs w:val="20"/>
        </w:rPr>
      </w:pPr>
      <w:r>
        <w:rPr>
          <w:rFonts w:ascii="Arial" w:hAnsi="Arial" w:cs="Arial"/>
          <w:sz w:val="20"/>
          <w:szCs w:val="20"/>
          <w:rtl/>
          <w:lang w:bidi="ar"/>
        </w:rPr>
        <w:t xml:space="preserve">وعلى الراغبين والراغبات في العمل معنا، نرجو إكمال نموذج التوظيف الآمن وبيان المهارات وإرسالهما إلى </w:t>
      </w:r>
      <w:hyperlink r:id="rId9" w:history="1">
        <w:r>
          <w:rPr>
            <w:rStyle w:val="Hyperlink"/>
            <w:rFonts w:ascii="Arial" w:hAnsi="Arial" w:cs="Arial"/>
            <w:sz w:val="20"/>
            <w:szCs w:val="20"/>
          </w:rPr>
          <w:t>jobs@ippf.org</w:t>
        </w:r>
      </w:hyperlink>
      <w:r>
        <w:rPr>
          <w:rFonts w:ascii="Arial" w:hAnsi="Arial" w:cs="Arial"/>
          <w:sz w:val="20"/>
          <w:szCs w:val="20"/>
          <w:rtl/>
          <w:lang w:bidi="ar"/>
        </w:rPr>
        <w:t xml:space="preserve"> في موعد غايته </w:t>
      </w:r>
      <w:r w:rsidR="00DD4F7A">
        <w:rPr>
          <w:rFonts w:ascii="Arial" w:hAnsi="Arial" w:cs="Arial"/>
          <w:b/>
          <w:bCs/>
          <w:sz w:val="20"/>
          <w:szCs w:val="20"/>
          <w:lang w:bidi="ar"/>
        </w:rPr>
        <w:t>1</w:t>
      </w:r>
      <w:r w:rsidR="00503B24">
        <w:rPr>
          <w:rFonts w:ascii="Arial" w:hAnsi="Arial" w:cs="Arial"/>
          <w:b/>
          <w:bCs/>
          <w:sz w:val="20"/>
          <w:szCs w:val="20"/>
          <w:lang w:bidi="ar"/>
        </w:rPr>
        <w:t>7</w:t>
      </w:r>
      <w:r w:rsidR="00DD4F7A">
        <w:rPr>
          <w:rFonts w:ascii="Arial" w:hAnsi="Arial" w:cs="Arial"/>
          <w:b/>
          <w:bCs/>
          <w:sz w:val="20"/>
          <w:szCs w:val="20"/>
          <w:lang w:bidi="ar"/>
        </w:rPr>
        <w:t xml:space="preserve">  </w:t>
      </w:r>
      <w:r>
        <w:rPr>
          <w:rFonts w:ascii="Arial" w:hAnsi="Arial" w:cs="Arial"/>
          <w:b/>
          <w:bCs/>
          <w:sz w:val="20"/>
          <w:szCs w:val="20"/>
          <w:rtl/>
          <w:lang w:bidi="ar"/>
        </w:rPr>
        <w:t>ديسمبر 2024</w:t>
      </w:r>
      <w:r>
        <w:rPr>
          <w:rFonts w:ascii="Arial" w:hAnsi="Arial" w:cs="Arial"/>
          <w:sz w:val="20"/>
          <w:szCs w:val="20"/>
          <w:rtl/>
          <w:lang w:bidi="ar"/>
        </w:rPr>
        <w:t>.</w:t>
      </w:r>
    </w:p>
    <w:sectPr w:rsidR="00A01A36" w:rsidRPr="00163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710888">
    <w:abstractNumId w:val="2"/>
  </w:num>
  <w:num w:numId="2" w16cid:durableId="265885807">
    <w:abstractNumId w:val="0"/>
  </w:num>
  <w:num w:numId="3" w16cid:durableId="129460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B0A3B"/>
    <w:rsid w:val="000C2EA7"/>
    <w:rsid w:val="000E79DE"/>
    <w:rsid w:val="00111E7C"/>
    <w:rsid w:val="001224E7"/>
    <w:rsid w:val="001235A2"/>
    <w:rsid w:val="0013142D"/>
    <w:rsid w:val="00133916"/>
    <w:rsid w:val="001370FC"/>
    <w:rsid w:val="00141F9C"/>
    <w:rsid w:val="001512B7"/>
    <w:rsid w:val="00153578"/>
    <w:rsid w:val="00163729"/>
    <w:rsid w:val="00196849"/>
    <w:rsid w:val="001A6E3D"/>
    <w:rsid w:val="001A79BB"/>
    <w:rsid w:val="001B1779"/>
    <w:rsid w:val="001C29EF"/>
    <w:rsid w:val="001C5E57"/>
    <w:rsid w:val="001C6F6F"/>
    <w:rsid w:val="001D79A5"/>
    <w:rsid w:val="001E164D"/>
    <w:rsid w:val="001E6C22"/>
    <w:rsid w:val="001E72E7"/>
    <w:rsid w:val="00204257"/>
    <w:rsid w:val="002122CF"/>
    <w:rsid w:val="0022005F"/>
    <w:rsid w:val="002379A4"/>
    <w:rsid w:val="00241294"/>
    <w:rsid w:val="00257DBB"/>
    <w:rsid w:val="00263FD0"/>
    <w:rsid w:val="00277C41"/>
    <w:rsid w:val="00286E3E"/>
    <w:rsid w:val="00294446"/>
    <w:rsid w:val="002973CC"/>
    <w:rsid w:val="002B3DA5"/>
    <w:rsid w:val="00300A3D"/>
    <w:rsid w:val="003014AF"/>
    <w:rsid w:val="00303FA4"/>
    <w:rsid w:val="00305920"/>
    <w:rsid w:val="00312BA9"/>
    <w:rsid w:val="00324724"/>
    <w:rsid w:val="00326D25"/>
    <w:rsid w:val="003369DB"/>
    <w:rsid w:val="00343ACC"/>
    <w:rsid w:val="00366F14"/>
    <w:rsid w:val="003813E2"/>
    <w:rsid w:val="003959C3"/>
    <w:rsid w:val="003A11D3"/>
    <w:rsid w:val="003A19AC"/>
    <w:rsid w:val="003A5F3B"/>
    <w:rsid w:val="003B28BF"/>
    <w:rsid w:val="003C1F49"/>
    <w:rsid w:val="003C39D6"/>
    <w:rsid w:val="003C42FC"/>
    <w:rsid w:val="003D4179"/>
    <w:rsid w:val="003E513A"/>
    <w:rsid w:val="003E6FF3"/>
    <w:rsid w:val="003E76D3"/>
    <w:rsid w:val="004009B5"/>
    <w:rsid w:val="00406852"/>
    <w:rsid w:val="004169B3"/>
    <w:rsid w:val="00426F40"/>
    <w:rsid w:val="00441A4D"/>
    <w:rsid w:val="0045632D"/>
    <w:rsid w:val="0046096E"/>
    <w:rsid w:val="00474702"/>
    <w:rsid w:val="0048210B"/>
    <w:rsid w:val="004C531F"/>
    <w:rsid w:val="004C5A6B"/>
    <w:rsid w:val="004C6686"/>
    <w:rsid w:val="004D27FD"/>
    <w:rsid w:val="004F0A1D"/>
    <w:rsid w:val="004F1964"/>
    <w:rsid w:val="00503B24"/>
    <w:rsid w:val="005048C2"/>
    <w:rsid w:val="00505A18"/>
    <w:rsid w:val="005108AA"/>
    <w:rsid w:val="0054083F"/>
    <w:rsid w:val="00540BC6"/>
    <w:rsid w:val="00542102"/>
    <w:rsid w:val="00565001"/>
    <w:rsid w:val="00592CA1"/>
    <w:rsid w:val="005932CF"/>
    <w:rsid w:val="00595093"/>
    <w:rsid w:val="00596626"/>
    <w:rsid w:val="005B4C42"/>
    <w:rsid w:val="005E179F"/>
    <w:rsid w:val="005F53E6"/>
    <w:rsid w:val="0062305B"/>
    <w:rsid w:val="00627A7E"/>
    <w:rsid w:val="00637B32"/>
    <w:rsid w:val="00647E38"/>
    <w:rsid w:val="00655A0E"/>
    <w:rsid w:val="006562BD"/>
    <w:rsid w:val="006879E2"/>
    <w:rsid w:val="00691928"/>
    <w:rsid w:val="006A261B"/>
    <w:rsid w:val="006A72EE"/>
    <w:rsid w:val="006B6E7D"/>
    <w:rsid w:val="006B726C"/>
    <w:rsid w:val="006D7A7D"/>
    <w:rsid w:val="006F1DBE"/>
    <w:rsid w:val="006F4B9B"/>
    <w:rsid w:val="006F4D12"/>
    <w:rsid w:val="00700D5A"/>
    <w:rsid w:val="007028D7"/>
    <w:rsid w:val="00724000"/>
    <w:rsid w:val="00735483"/>
    <w:rsid w:val="007A62EB"/>
    <w:rsid w:val="007B25C5"/>
    <w:rsid w:val="007C063E"/>
    <w:rsid w:val="007F0711"/>
    <w:rsid w:val="00827C3F"/>
    <w:rsid w:val="00830C01"/>
    <w:rsid w:val="00833916"/>
    <w:rsid w:val="008437AC"/>
    <w:rsid w:val="00844E1B"/>
    <w:rsid w:val="00895119"/>
    <w:rsid w:val="008A7100"/>
    <w:rsid w:val="008B29A0"/>
    <w:rsid w:val="008B6FA1"/>
    <w:rsid w:val="008D5D05"/>
    <w:rsid w:val="009069F6"/>
    <w:rsid w:val="0091424A"/>
    <w:rsid w:val="00951BF3"/>
    <w:rsid w:val="00983F31"/>
    <w:rsid w:val="009A5F1C"/>
    <w:rsid w:val="009B1A7D"/>
    <w:rsid w:val="009D1E9F"/>
    <w:rsid w:val="009E4EF5"/>
    <w:rsid w:val="009F7109"/>
    <w:rsid w:val="00A00895"/>
    <w:rsid w:val="00A01A36"/>
    <w:rsid w:val="00A14F0F"/>
    <w:rsid w:val="00A30091"/>
    <w:rsid w:val="00A422E8"/>
    <w:rsid w:val="00A429F7"/>
    <w:rsid w:val="00A613C1"/>
    <w:rsid w:val="00A638E1"/>
    <w:rsid w:val="00A64B7D"/>
    <w:rsid w:val="00A72A9D"/>
    <w:rsid w:val="00A84BA1"/>
    <w:rsid w:val="00AB4E1B"/>
    <w:rsid w:val="00AC1212"/>
    <w:rsid w:val="00AC1404"/>
    <w:rsid w:val="00AD6D89"/>
    <w:rsid w:val="00AE414B"/>
    <w:rsid w:val="00AE4FA9"/>
    <w:rsid w:val="00AF196F"/>
    <w:rsid w:val="00AF7A31"/>
    <w:rsid w:val="00B0142B"/>
    <w:rsid w:val="00B02B29"/>
    <w:rsid w:val="00B039EF"/>
    <w:rsid w:val="00B235A7"/>
    <w:rsid w:val="00B27CE2"/>
    <w:rsid w:val="00B51779"/>
    <w:rsid w:val="00B55FD7"/>
    <w:rsid w:val="00B65D1A"/>
    <w:rsid w:val="00B8116D"/>
    <w:rsid w:val="00B962C4"/>
    <w:rsid w:val="00BA102C"/>
    <w:rsid w:val="00BB7E3A"/>
    <w:rsid w:val="00BC0F13"/>
    <w:rsid w:val="00BD70F7"/>
    <w:rsid w:val="00BE03A8"/>
    <w:rsid w:val="00BE38BB"/>
    <w:rsid w:val="00BE6713"/>
    <w:rsid w:val="00C06F62"/>
    <w:rsid w:val="00C1338F"/>
    <w:rsid w:val="00C13B91"/>
    <w:rsid w:val="00C15134"/>
    <w:rsid w:val="00C314E7"/>
    <w:rsid w:val="00C3323A"/>
    <w:rsid w:val="00C43C2D"/>
    <w:rsid w:val="00C81582"/>
    <w:rsid w:val="00C85343"/>
    <w:rsid w:val="00CA05B0"/>
    <w:rsid w:val="00CA5141"/>
    <w:rsid w:val="00CB1EFA"/>
    <w:rsid w:val="00CB5D8B"/>
    <w:rsid w:val="00CC04F9"/>
    <w:rsid w:val="00CC17B3"/>
    <w:rsid w:val="00CC46D8"/>
    <w:rsid w:val="00CD64B7"/>
    <w:rsid w:val="00D075AD"/>
    <w:rsid w:val="00D25390"/>
    <w:rsid w:val="00D472B6"/>
    <w:rsid w:val="00D503B5"/>
    <w:rsid w:val="00D629C0"/>
    <w:rsid w:val="00D8073C"/>
    <w:rsid w:val="00D8258E"/>
    <w:rsid w:val="00D85F4F"/>
    <w:rsid w:val="00DB6685"/>
    <w:rsid w:val="00DB74F9"/>
    <w:rsid w:val="00DD4F7A"/>
    <w:rsid w:val="00DE5F42"/>
    <w:rsid w:val="00E00F18"/>
    <w:rsid w:val="00E01186"/>
    <w:rsid w:val="00E4298A"/>
    <w:rsid w:val="00E47A17"/>
    <w:rsid w:val="00E914A8"/>
    <w:rsid w:val="00E934E2"/>
    <w:rsid w:val="00E96B6C"/>
    <w:rsid w:val="00EA0633"/>
    <w:rsid w:val="00EA718C"/>
    <w:rsid w:val="00EB6889"/>
    <w:rsid w:val="00EC5D3B"/>
    <w:rsid w:val="00ED10AB"/>
    <w:rsid w:val="00ED6532"/>
    <w:rsid w:val="00EE28F8"/>
    <w:rsid w:val="00EE5504"/>
    <w:rsid w:val="00EE5CF3"/>
    <w:rsid w:val="00EE7E45"/>
    <w:rsid w:val="00EF412C"/>
    <w:rsid w:val="00F14CED"/>
    <w:rsid w:val="00F36A40"/>
    <w:rsid w:val="00F4386A"/>
    <w:rsid w:val="00F43B41"/>
    <w:rsid w:val="00F55499"/>
    <w:rsid w:val="00F6772D"/>
    <w:rsid w:val="00FA27BB"/>
    <w:rsid w:val="00FA363D"/>
    <w:rsid w:val="00FB6FE8"/>
    <w:rsid w:val="00FF2029"/>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FF2029"/>
    <w:rPr>
      <w:color w:val="0563C1" w:themeColor="hyperlink"/>
      <w:u w:val="single"/>
    </w:rPr>
  </w:style>
  <w:style w:type="character" w:styleId="UnresolvedMention">
    <w:name w:val="Unresolved Mention"/>
    <w:basedOn w:val="DefaultParagraphFont"/>
    <w:uiPriority w:val="99"/>
    <w:semiHidden/>
    <w:unhideWhenUsed/>
    <w:rsid w:val="00FF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4" ma:contentTypeDescription="Create a new document." ma:contentTypeScope="" ma:versionID="c244dc1c2098224cc506c259a968dbb3">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08d8d95bd1c533c76ab2201f7b3c1c23"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FFCA8-36D7-4CB4-BCA4-6E089D5B36B4}">
  <ds:schemaRefs>
    <ds:schemaRef ds:uri="http://purl.org/dc/terms/"/>
    <ds:schemaRef ds:uri="cd58f56f-97bb-4ee3-be73-39c4c446a25c"/>
    <ds:schemaRef ds:uri="http://schemas.microsoft.com/office/infopath/2007/PartnerControls"/>
    <ds:schemaRef ds:uri="7a77f28e-da2e-42c4-80a7-79c1462927c1"/>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184c6296-04f2-4b59-a884-7fa598fd8790"/>
    <ds:schemaRef ds:uri="08757c51-660f-4374-9671-7eeb7d1c11f6"/>
    <ds:schemaRef ds:uri="http://schemas.microsoft.com/sharepoint/v4"/>
    <ds:schemaRef ds:uri="http://www.w3.org/XML/1998/namespace"/>
  </ds:schemaRefs>
</ds:datastoreItem>
</file>

<file path=customXml/itemProps2.xml><?xml version="1.0" encoding="utf-8"?>
<ds:datastoreItem xmlns:ds="http://schemas.openxmlformats.org/officeDocument/2006/customXml" ds:itemID="{4AFA084D-6E29-41A0-BADE-367F6CDBC8C0}"/>
</file>

<file path=customXml/itemProps3.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4.xml><?xml version="1.0" encoding="utf-8"?>
<ds:datastoreItem xmlns:ds="http://schemas.openxmlformats.org/officeDocument/2006/customXml" ds:itemID="{005346C1-AA04-4A01-8E4A-D617ABD51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3333</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5</cp:revision>
  <dcterms:created xsi:type="dcterms:W3CDTF">2024-12-09T21:33:00Z</dcterms:created>
  <dcterms:modified xsi:type="dcterms:W3CDTF">2024-12-09T21:35:00Z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MediaServiceImageTags">
    <vt:lpwstr/>
  </property>
  <property fmtid="{D5CDD505-2E9C-101B-9397-08002B2CF9AE}" pid="4" name="_dlc_DocIdItemGuid">
    <vt:lpwstr>1fb5cb01-bd46-4e08-a0fa-56e61d04ec15</vt:lpwstr>
  </property>
</Properties>
</file>