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C4FA" w14:textId="77777777" w:rsidR="000140D9" w:rsidRPr="00B83316" w:rsidRDefault="000140D9" w:rsidP="00B83316">
      <w:pPr>
        <w:rPr>
          <w:rFonts w:ascii="Georgia" w:hAnsi="Georgia"/>
        </w:rPr>
      </w:pPr>
    </w:p>
    <w:p w14:paraId="234ECDD0" w14:textId="77777777" w:rsidR="00B354E7" w:rsidRPr="00B83316" w:rsidRDefault="00B354E7" w:rsidP="00B83316">
      <w:pPr>
        <w:pStyle w:val="Heading1"/>
        <w:spacing w:before="0" w:line="248" w:lineRule="exact"/>
        <w:ind w:left="330"/>
        <w:jc w:val="center"/>
        <w:rPr>
          <w:rFonts w:ascii="Georgia" w:eastAsiaTheme="minorHAnsi" w:hAnsi="Georgia" w:cstheme="minorBidi"/>
          <w:b/>
          <w:bCs/>
          <w:color w:val="auto"/>
          <w:sz w:val="28"/>
          <w:szCs w:val="28"/>
        </w:rPr>
      </w:pPr>
      <w:r w:rsidRPr="00B83316">
        <w:rPr>
          <w:rFonts w:ascii="Georgia" w:eastAsiaTheme="minorHAnsi" w:hAnsi="Georgia" w:cstheme="minorBidi"/>
          <w:b/>
          <w:bCs/>
          <w:color w:val="auto"/>
          <w:sz w:val="28"/>
          <w:szCs w:val="28"/>
        </w:rPr>
        <w:t>Terms of Reference (ToR)</w:t>
      </w:r>
    </w:p>
    <w:p w14:paraId="20D5CA80" w14:textId="0E1480C4" w:rsidR="00ED399A" w:rsidRPr="00B83316" w:rsidRDefault="00072D17" w:rsidP="00B83316">
      <w:pPr>
        <w:ind w:left="330"/>
        <w:jc w:val="center"/>
        <w:rPr>
          <w:rFonts w:ascii="Georgia" w:hAnsi="Georgia"/>
          <w:b/>
          <w:bCs/>
          <w:u w:val="single"/>
        </w:rPr>
      </w:pPr>
      <w:r w:rsidRPr="00B83316">
        <w:rPr>
          <w:rFonts w:ascii="Georgia" w:hAnsi="Georgia"/>
          <w:b/>
          <w:bCs/>
          <w:sz w:val="28"/>
          <w:szCs w:val="28"/>
        </w:rPr>
        <w:t>P</w:t>
      </w:r>
      <w:r w:rsidR="00B354E7" w:rsidRPr="00B83316">
        <w:rPr>
          <w:rFonts w:ascii="Georgia" w:hAnsi="Georgia"/>
          <w:b/>
          <w:bCs/>
          <w:spacing w:val="-3"/>
          <w:sz w:val="28"/>
          <w:szCs w:val="28"/>
        </w:rPr>
        <w:t xml:space="preserve">repare </w:t>
      </w:r>
      <w:r w:rsidR="00495DB3" w:rsidRPr="00B83316">
        <w:rPr>
          <w:rFonts w:ascii="Georgia" w:hAnsi="Georgia"/>
          <w:b/>
          <w:bCs/>
          <w:spacing w:val="-3"/>
          <w:sz w:val="28"/>
          <w:szCs w:val="28"/>
        </w:rPr>
        <w:t>t</w:t>
      </w:r>
      <w:r w:rsidR="00613084" w:rsidRPr="00B83316">
        <w:rPr>
          <w:rFonts w:ascii="Georgia" w:hAnsi="Georgia"/>
          <w:b/>
          <w:bCs/>
          <w:spacing w:val="-3"/>
          <w:sz w:val="28"/>
          <w:szCs w:val="28"/>
        </w:rPr>
        <w:t xml:space="preserve">raining </w:t>
      </w:r>
      <w:r w:rsidR="00495DB3" w:rsidRPr="00B83316">
        <w:rPr>
          <w:rFonts w:ascii="Georgia" w:hAnsi="Georgia"/>
          <w:b/>
          <w:bCs/>
          <w:spacing w:val="-3"/>
          <w:sz w:val="28"/>
          <w:szCs w:val="28"/>
        </w:rPr>
        <w:t>m</w:t>
      </w:r>
      <w:r w:rsidR="00B354E7" w:rsidRPr="00B83316">
        <w:rPr>
          <w:rFonts w:ascii="Georgia" w:hAnsi="Georgia"/>
          <w:b/>
          <w:bCs/>
          <w:spacing w:val="-3"/>
          <w:sz w:val="28"/>
          <w:szCs w:val="28"/>
        </w:rPr>
        <w:t>aterial for the Member Associations’ Support and Development Teams (MA S&amp;D)</w:t>
      </w:r>
      <w:r w:rsidR="00495DB3" w:rsidRPr="00B83316">
        <w:rPr>
          <w:rFonts w:ascii="Georgia" w:hAnsi="Georgia"/>
          <w:b/>
          <w:bCs/>
          <w:spacing w:val="-3"/>
          <w:sz w:val="28"/>
          <w:szCs w:val="28"/>
        </w:rPr>
        <w:t xml:space="preserve"> at IPPF</w:t>
      </w:r>
    </w:p>
    <w:p w14:paraId="3501DC99" w14:textId="77777777" w:rsidR="00FE6087" w:rsidRPr="00B83316" w:rsidRDefault="00FE6087">
      <w:pPr>
        <w:rPr>
          <w:rFonts w:ascii="Georgia" w:hAnsi="Georgia"/>
          <w:b/>
          <w:bCs/>
          <w:u w:val="single"/>
        </w:rPr>
      </w:pPr>
    </w:p>
    <w:p w14:paraId="0BD92AC3" w14:textId="12CBF1A4" w:rsidR="00C61FDC" w:rsidRPr="00B83316" w:rsidRDefault="00C61FDC" w:rsidP="00E276EC">
      <w:pPr>
        <w:pStyle w:val="ListParagraph"/>
        <w:numPr>
          <w:ilvl w:val="0"/>
          <w:numId w:val="8"/>
        </w:numPr>
        <w:rPr>
          <w:rFonts w:ascii="Georgia" w:hAnsi="Georgia"/>
          <w:b/>
          <w:bCs/>
          <w:u w:val="single"/>
        </w:rPr>
      </w:pPr>
      <w:r w:rsidRPr="00B83316">
        <w:rPr>
          <w:rFonts w:ascii="Georgia" w:hAnsi="Georgia"/>
          <w:b/>
          <w:bCs/>
          <w:u w:val="single"/>
        </w:rPr>
        <w:t>Background</w:t>
      </w:r>
    </w:p>
    <w:p w14:paraId="4007784F" w14:textId="15B09FED" w:rsidR="009B08AB" w:rsidRPr="00B83316" w:rsidRDefault="009B08AB" w:rsidP="009B08AB">
      <w:pPr>
        <w:ind w:left="360"/>
        <w:jc w:val="both"/>
        <w:rPr>
          <w:rFonts w:ascii="Georgia" w:hAnsi="Georgia" w:cstheme="minorHAnsi"/>
        </w:rPr>
      </w:pPr>
      <w:r w:rsidRPr="00B83316">
        <w:rPr>
          <w:rFonts w:ascii="Georgia" w:hAnsi="Georgia"/>
        </w:rPr>
        <w:t xml:space="preserve">The International Planned Parenthood Federation (IPPF) </w:t>
      </w:r>
      <w:r w:rsidRPr="00B83316">
        <w:rPr>
          <w:rFonts w:ascii="Georgia" w:hAnsi="Georgia" w:cstheme="minorHAnsi"/>
        </w:rPr>
        <w:t xml:space="preserve">is a global service provider and a leading advocate of sexual and reproductive health and rights for all. We are a worldwide movement of national </w:t>
      </w:r>
      <w:r w:rsidR="00B83316" w:rsidRPr="00B83316">
        <w:rPr>
          <w:rFonts w:ascii="Georgia" w:hAnsi="Georgia" w:cstheme="minorHAnsi"/>
        </w:rPr>
        <w:t>organizations</w:t>
      </w:r>
      <w:r w:rsidRPr="00B83316">
        <w:rPr>
          <w:rFonts w:ascii="Georgia" w:hAnsi="Georgia" w:cstheme="minorHAnsi"/>
        </w:rPr>
        <w:t>, working with and for communities and individuals.</w:t>
      </w:r>
    </w:p>
    <w:p w14:paraId="024EC0C7" w14:textId="439CA749" w:rsidR="009B08AB" w:rsidRPr="00B83316" w:rsidRDefault="009B08AB" w:rsidP="009B08AB">
      <w:pPr>
        <w:ind w:left="360"/>
        <w:jc w:val="both"/>
        <w:rPr>
          <w:rFonts w:ascii="Georgia" w:hAnsi="Georgia" w:cstheme="minorHAnsi"/>
        </w:rPr>
      </w:pPr>
      <w:r w:rsidRPr="00B83316">
        <w:rPr>
          <w:rFonts w:ascii="Georgia" w:hAnsi="Georgia" w:cstheme="minorHAnsi"/>
        </w:rPr>
        <w:t xml:space="preserve">The IPPF Secretariat comprises of the London </w:t>
      </w:r>
      <w:r w:rsidR="007F1C07" w:rsidRPr="00B83316">
        <w:rPr>
          <w:rFonts w:ascii="Georgia" w:hAnsi="Georgia" w:cstheme="minorHAnsi"/>
          <w:lang w:val="en-GB"/>
        </w:rPr>
        <w:t xml:space="preserve">office </w:t>
      </w:r>
      <w:r w:rsidRPr="00B83316">
        <w:rPr>
          <w:rFonts w:ascii="Georgia" w:hAnsi="Georgia" w:cstheme="minorHAnsi"/>
        </w:rPr>
        <w:t>and six regional offices:</w:t>
      </w:r>
    </w:p>
    <w:p w14:paraId="224636B6" w14:textId="77777777" w:rsidR="009B08AB" w:rsidRPr="00B83316" w:rsidRDefault="009B08AB" w:rsidP="00B83316">
      <w:pPr>
        <w:pStyle w:val="ListParagraph"/>
        <w:numPr>
          <w:ilvl w:val="1"/>
          <w:numId w:val="8"/>
        </w:numPr>
        <w:rPr>
          <w:rFonts w:ascii="Georgia" w:hAnsi="Georgia" w:cstheme="minorHAnsi"/>
        </w:rPr>
      </w:pPr>
      <w:r w:rsidRPr="00B83316">
        <w:rPr>
          <w:rFonts w:ascii="Georgia" w:hAnsi="Georgia" w:cstheme="minorHAnsi"/>
        </w:rPr>
        <w:t>Africa (Nairobi)</w:t>
      </w:r>
    </w:p>
    <w:p w14:paraId="7AADA23B" w14:textId="77777777" w:rsidR="009B08AB" w:rsidRPr="00B83316" w:rsidRDefault="009B08AB" w:rsidP="00B83316">
      <w:pPr>
        <w:pStyle w:val="ListParagraph"/>
        <w:numPr>
          <w:ilvl w:val="1"/>
          <w:numId w:val="8"/>
        </w:numPr>
        <w:rPr>
          <w:rFonts w:ascii="Georgia" w:hAnsi="Georgia" w:cstheme="minorHAnsi"/>
        </w:rPr>
      </w:pPr>
      <w:r w:rsidRPr="00B83316">
        <w:rPr>
          <w:rFonts w:ascii="Georgia" w:hAnsi="Georgia" w:cstheme="minorHAnsi"/>
        </w:rPr>
        <w:t>Americas &amp; Caribbean (Mexico and Trinidad &amp; Tobago)</w:t>
      </w:r>
    </w:p>
    <w:p w14:paraId="7235B887" w14:textId="77777777" w:rsidR="009B08AB" w:rsidRPr="00B83316" w:rsidRDefault="009B08AB" w:rsidP="00B83316">
      <w:pPr>
        <w:pStyle w:val="ListParagraph"/>
        <w:numPr>
          <w:ilvl w:val="1"/>
          <w:numId w:val="8"/>
        </w:numPr>
        <w:rPr>
          <w:rFonts w:ascii="Georgia" w:hAnsi="Georgia" w:cstheme="minorHAnsi"/>
        </w:rPr>
      </w:pPr>
      <w:r w:rsidRPr="00B83316">
        <w:rPr>
          <w:rFonts w:ascii="Georgia" w:hAnsi="Georgia" w:cstheme="minorHAnsi"/>
        </w:rPr>
        <w:t>Arab World (Tunis)</w:t>
      </w:r>
    </w:p>
    <w:p w14:paraId="11F50011" w14:textId="77777777" w:rsidR="009B08AB" w:rsidRPr="00B83316" w:rsidRDefault="009B08AB" w:rsidP="00B83316">
      <w:pPr>
        <w:pStyle w:val="ListParagraph"/>
        <w:numPr>
          <w:ilvl w:val="1"/>
          <w:numId w:val="8"/>
        </w:numPr>
        <w:rPr>
          <w:rFonts w:ascii="Georgia" w:hAnsi="Georgia" w:cstheme="minorHAnsi"/>
        </w:rPr>
      </w:pPr>
      <w:r w:rsidRPr="00B83316">
        <w:rPr>
          <w:rFonts w:ascii="Georgia" w:hAnsi="Georgia" w:cstheme="minorHAnsi"/>
        </w:rPr>
        <w:t xml:space="preserve">East and </w:t>
      </w:r>
      <w:proofErr w:type="gramStart"/>
      <w:r w:rsidRPr="00B83316">
        <w:rPr>
          <w:rFonts w:ascii="Georgia" w:hAnsi="Georgia" w:cstheme="minorHAnsi"/>
        </w:rPr>
        <w:t>South East</w:t>
      </w:r>
      <w:proofErr w:type="gramEnd"/>
      <w:r w:rsidRPr="00B83316">
        <w:rPr>
          <w:rFonts w:ascii="Georgia" w:hAnsi="Georgia" w:cstheme="minorHAnsi"/>
        </w:rPr>
        <w:t xml:space="preserve"> Asia and Oceania (Kuala Lumpur and Suva)</w:t>
      </w:r>
    </w:p>
    <w:p w14:paraId="7F104ABD" w14:textId="77777777" w:rsidR="009B08AB" w:rsidRPr="00B83316" w:rsidRDefault="009B08AB" w:rsidP="00B83316">
      <w:pPr>
        <w:pStyle w:val="ListParagraph"/>
        <w:numPr>
          <w:ilvl w:val="1"/>
          <w:numId w:val="8"/>
        </w:numPr>
        <w:rPr>
          <w:rFonts w:ascii="Georgia" w:hAnsi="Georgia" w:cstheme="minorHAnsi"/>
        </w:rPr>
      </w:pPr>
      <w:r w:rsidRPr="00B83316">
        <w:rPr>
          <w:rFonts w:ascii="Georgia" w:hAnsi="Georgia" w:cstheme="minorHAnsi"/>
        </w:rPr>
        <w:t>European Network (Brussels)</w:t>
      </w:r>
    </w:p>
    <w:p w14:paraId="2F102833" w14:textId="77777777" w:rsidR="009B08AB" w:rsidRPr="00B83316" w:rsidRDefault="009B08AB" w:rsidP="00B83316">
      <w:pPr>
        <w:pStyle w:val="ListParagraph"/>
        <w:numPr>
          <w:ilvl w:val="1"/>
          <w:numId w:val="8"/>
        </w:numPr>
        <w:rPr>
          <w:rFonts w:ascii="Georgia" w:hAnsi="Georgia" w:cstheme="minorHAnsi"/>
        </w:rPr>
      </w:pPr>
      <w:r w:rsidRPr="00B83316">
        <w:rPr>
          <w:rFonts w:ascii="Georgia" w:hAnsi="Georgia" w:cstheme="minorHAnsi"/>
        </w:rPr>
        <w:t>South Asia (Delhi)</w:t>
      </w:r>
    </w:p>
    <w:p w14:paraId="1D2AA51B" w14:textId="6E45FD38" w:rsidR="009B08AB" w:rsidRPr="00B83316" w:rsidRDefault="009B08AB" w:rsidP="00B83316">
      <w:pPr>
        <w:jc w:val="both"/>
        <w:rPr>
          <w:rFonts w:ascii="Georgia" w:hAnsi="Georgia" w:cstheme="minorHAnsi"/>
        </w:rPr>
      </w:pPr>
      <w:r w:rsidRPr="00B83316">
        <w:rPr>
          <w:rFonts w:ascii="Georgia" w:hAnsi="Georgia" w:cstheme="minorHAnsi"/>
        </w:rPr>
        <w:t>The Secretariat is responsible for strategy, income generation and distributing core funds to member associations and collaborating with members on technical developments and sector advancements. It also carries out direct advocacy for sexual and reproductive health and rights to international and regional bodies.</w:t>
      </w:r>
    </w:p>
    <w:p w14:paraId="6F4FA8DC" w14:textId="10FB25CB" w:rsidR="00AA3FC5" w:rsidRPr="00B83316" w:rsidRDefault="007F1C07" w:rsidP="007F1C07">
      <w:pPr>
        <w:rPr>
          <w:rFonts w:ascii="Georgia" w:hAnsi="Georgia"/>
        </w:rPr>
      </w:pPr>
      <w:r w:rsidRPr="00B83316">
        <w:rPr>
          <w:rFonts w:ascii="Georgia" w:hAnsi="Georgia"/>
        </w:rPr>
        <w:t xml:space="preserve">Following the </w:t>
      </w:r>
      <w:r w:rsidR="00646AB2" w:rsidRPr="00B83316">
        <w:rPr>
          <w:rFonts w:ascii="Georgia" w:hAnsi="Georgia"/>
        </w:rPr>
        <w:t>realignment</w:t>
      </w:r>
      <w:r w:rsidR="00495DB3" w:rsidRPr="00B83316">
        <w:rPr>
          <w:rFonts w:ascii="Georgia" w:hAnsi="Georgia"/>
        </w:rPr>
        <w:t>,</w:t>
      </w:r>
      <w:r w:rsidR="00646AB2" w:rsidRPr="00B83316">
        <w:rPr>
          <w:rFonts w:ascii="Georgia" w:hAnsi="Georgia"/>
        </w:rPr>
        <w:t xml:space="preserve"> </w:t>
      </w:r>
      <w:r w:rsidRPr="00B83316">
        <w:rPr>
          <w:rFonts w:ascii="Georgia" w:hAnsi="Georgia"/>
        </w:rPr>
        <w:t xml:space="preserve">the </w:t>
      </w:r>
      <w:r w:rsidR="00F4138E" w:rsidRPr="00B83316">
        <w:rPr>
          <w:rFonts w:ascii="Georgia" w:hAnsi="Georgia"/>
        </w:rPr>
        <w:t>S</w:t>
      </w:r>
      <w:r w:rsidR="00E13AB4" w:rsidRPr="00B83316">
        <w:rPr>
          <w:rFonts w:ascii="Georgia" w:hAnsi="Georgia"/>
        </w:rPr>
        <w:t xml:space="preserve">ecretariat was broadly divided </w:t>
      </w:r>
      <w:r w:rsidR="00495DB3" w:rsidRPr="00B83316">
        <w:rPr>
          <w:rFonts w:ascii="Georgia" w:hAnsi="Georgia"/>
        </w:rPr>
        <w:t xml:space="preserve">across </w:t>
      </w:r>
      <w:r w:rsidR="00E13AB4" w:rsidRPr="00B83316">
        <w:rPr>
          <w:rFonts w:ascii="Georgia" w:hAnsi="Georgia"/>
        </w:rPr>
        <w:t xml:space="preserve">three broad </w:t>
      </w:r>
      <w:r w:rsidR="00495DB3" w:rsidRPr="00B83316">
        <w:rPr>
          <w:rFonts w:ascii="Georgia" w:hAnsi="Georgia"/>
        </w:rPr>
        <w:t>lines</w:t>
      </w:r>
    </w:p>
    <w:p w14:paraId="37110B62" w14:textId="77777777" w:rsidR="00DF4219" w:rsidRPr="00B83316" w:rsidRDefault="00DF4219" w:rsidP="00B83316">
      <w:pPr>
        <w:pStyle w:val="ListParagraph"/>
        <w:numPr>
          <w:ilvl w:val="1"/>
          <w:numId w:val="23"/>
        </w:numPr>
        <w:rPr>
          <w:rFonts w:ascii="Georgia" w:hAnsi="Georgia" w:cstheme="minorHAnsi"/>
        </w:rPr>
      </w:pPr>
      <w:r w:rsidRPr="00B83316">
        <w:rPr>
          <w:rFonts w:ascii="Georgia" w:hAnsi="Georgia" w:cstheme="minorHAnsi"/>
        </w:rPr>
        <w:t>Member Associations Support &amp; Development (MA S&amp;D) (external facing)</w:t>
      </w:r>
    </w:p>
    <w:p w14:paraId="23EE8466" w14:textId="47861BA3" w:rsidR="00DF4219" w:rsidRPr="00B83316" w:rsidRDefault="00DF4219" w:rsidP="00B83316">
      <w:pPr>
        <w:pStyle w:val="ListParagraph"/>
        <w:numPr>
          <w:ilvl w:val="1"/>
          <w:numId w:val="23"/>
        </w:numPr>
        <w:rPr>
          <w:rFonts w:ascii="Georgia" w:hAnsi="Georgia" w:cstheme="minorHAnsi"/>
        </w:rPr>
      </w:pPr>
      <w:r w:rsidRPr="00B83316">
        <w:rPr>
          <w:rFonts w:ascii="Georgia" w:hAnsi="Georgia" w:cstheme="minorHAnsi"/>
        </w:rPr>
        <w:t>External Relations (external facing)</w:t>
      </w:r>
    </w:p>
    <w:p w14:paraId="1059EFB6" w14:textId="42CCA4EE" w:rsidR="00DF4219" w:rsidRPr="00B83316" w:rsidRDefault="00DF4219" w:rsidP="00B83316">
      <w:pPr>
        <w:pStyle w:val="ListParagraph"/>
        <w:numPr>
          <w:ilvl w:val="1"/>
          <w:numId w:val="23"/>
        </w:numPr>
        <w:rPr>
          <w:rFonts w:ascii="Georgia" w:hAnsi="Georgia" w:cstheme="minorHAnsi"/>
        </w:rPr>
      </w:pPr>
      <w:r w:rsidRPr="00B83316">
        <w:rPr>
          <w:rFonts w:ascii="Georgia" w:hAnsi="Georgia" w:cstheme="minorHAnsi"/>
        </w:rPr>
        <w:t>Corporate and Finance Services, responsible for the internal operational and financial support services to the other divisions (internal facing)</w:t>
      </w:r>
    </w:p>
    <w:p w14:paraId="4ACCF95E" w14:textId="25A91FD5" w:rsidR="00DF4219" w:rsidRPr="00B83316" w:rsidRDefault="00EC24BE" w:rsidP="007F1C07">
      <w:pPr>
        <w:rPr>
          <w:rFonts w:ascii="Georgia" w:hAnsi="Georgia"/>
        </w:rPr>
      </w:pPr>
      <w:r w:rsidRPr="00B83316">
        <w:rPr>
          <w:rFonts w:ascii="Georgia" w:hAnsi="Georgia"/>
        </w:rPr>
        <w:t>In th</w:t>
      </w:r>
      <w:r w:rsidR="00780C2C" w:rsidRPr="00B83316">
        <w:rPr>
          <w:rFonts w:ascii="Georgia" w:hAnsi="Georgia"/>
        </w:rPr>
        <w:t>is</w:t>
      </w:r>
      <w:r w:rsidRPr="00B83316">
        <w:rPr>
          <w:rFonts w:ascii="Georgia" w:hAnsi="Georgia"/>
        </w:rPr>
        <w:t xml:space="preserve"> context, all work relating to and with the Member Associations </w:t>
      </w:r>
      <w:r w:rsidR="00495DB3" w:rsidRPr="00B83316">
        <w:rPr>
          <w:rFonts w:ascii="Georgia" w:hAnsi="Georgia"/>
        </w:rPr>
        <w:t xml:space="preserve">was </w:t>
      </w:r>
      <w:r w:rsidRPr="00B83316">
        <w:rPr>
          <w:rFonts w:ascii="Georgia" w:hAnsi="Georgia"/>
        </w:rPr>
        <w:t xml:space="preserve">assigned to the </w:t>
      </w:r>
      <w:r w:rsidR="00DF4219" w:rsidRPr="00B83316">
        <w:rPr>
          <w:rFonts w:ascii="Georgia" w:hAnsi="Georgia"/>
        </w:rPr>
        <w:t>MA S</w:t>
      </w:r>
      <w:r w:rsidR="00CF587A" w:rsidRPr="00B83316">
        <w:rPr>
          <w:rFonts w:ascii="Georgia" w:hAnsi="Georgia"/>
        </w:rPr>
        <w:t xml:space="preserve">upport </w:t>
      </w:r>
      <w:r w:rsidR="00DF4219" w:rsidRPr="00B83316">
        <w:rPr>
          <w:rFonts w:ascii="Georgia" w:hAnsi="Georgia"/>
        </w:rPr>
        <w:t>&amp;</w:t>
      </w:r>
      <w:r w:rsidR="00CF587A" w:rsidRPr="00B83316">
        <w:rPr>
          <w:rFonts w:ascii="Georgia" w:hAnsi="Georgia"/>
        </w:rPr>
        <w:t xml:space="preserve"> </w:t>
      </w:r>
      <w:r w:rsidR="00DF4219" w:rsidRPr="00B83316">
        <w:rPr>
          <w:rFonts w:ascii="Georgia" w:hAnsi="Georgia"/>
        </w:rPr>
        <w:t>D</w:t>
      </w:r>
      <w:r w:rsidR="00CF587A" w:rsidRPr="00B83316">
        <w:rPr>
          <w:rFonts w:ascii="Georgia" w:hAnsi="Georgia"/>
        </w:rPr>
        <w:t>evelopment</w:t>
      </w:r>
      <w:r w:rsidR="00DF4219" w:rsidRPr="00B83316">
        <w:rPr>
          <w:rFonts w:ascii="Georgia" w:hAnsi="Georgia"/>
        </w:rPr>
        <w:t xml:space="preserve"> Teams</w:t>
      </w:r>
      <w:r w:rsidRPr="00B83316">
        <w:rPr>
          <w:rFonts w:ascii="Georgia" w:hAnsi="Georgia"/>
        </w:rPr>
        <w:t xml:space="preserve"> across the </w:t>
      </w:r>
      <w:r w:rsidR="00DF4219" w:rsidRPr="00B83316">
        <w:rPr>
          <w:rFonts w:ascii="Georgia" w:hAnsi="Georgia"/>
        </w:rPr>
        <w:t>S</w:t>
      </w:r>
      <w:r w:rsidRPr="00B83316">
        <w:rPr>
          <w:rFonts w:ascii="Georgia" w:hAnsi="Georgia"/>
        </w:rPr>
        <w:t>ecretariat</w:t>
      </w:r>
      <w:r w:rsidR="007F1C07" w:rsidRPr="00B83316">
        <w:rPr>
          <w:rFonts w:ascii="Georgia" w:hAnsi="Georgia"/>
        </w:rPr>
        <w:t xml:space="preserve">. </w:t>
      </w:r>
    </w:p>
    <w:p w14:paraId="0FC0857F" w14:textId="0D9C5030" w:rsidR="007F1C07" w:rsidRPr="00B83316" w:rsidRDefault="007F1C07" w:rsidP="007F1C07">
      <w:pPr>
        <w:rPr>
          <w:rFonts w:ascii="Georgia" w:hAnsi="Georgia"/>
        </w:rPr>
      </w:pPr>
      <w:r w:rsidRPr="00B83316">
        <w:rPr>
          <w:rFonts w:ascii="Georgia" w:hAnsi="Georgia"/>
        </w:rPr>
        <w:t xml:space="preserve">In its continuing efforts to provide the necessary support to staff </w:t>
      </w:r>
      <w:r w:rsidR="008A31A1" w:rsidRPr="00B83316">
        <w:rPr>
          <w:rFonts w:ascii="Georgia" w:hAnsi="Georgia"/>
        </w:rPr>
        <w:t xml:space="preserve">across </w:t>
      </w:r>
      <w:r w:rsidRPr="00B83316">
        <w:rPr>
          <w:rFonts w:ascii="Georgia" w:hAnsi="Georgia"/>
        </w:rPr>
        <w:t xml:space="preserve">the </w:t>
      </w:r>
      <w:r w:rsidR="00A03A2E" w:rsidRPr="00B83316">
        <w:rPr>
          <w:rFonts w:ascii="Georgia" w:hAnsi="Georgia"/>
        </w:rPr>
        <w:t>S</w:t>
      </w:r>
      <w:r w:rsidRPr="00B83316">
        <w:rPr>
          <w:rFonts w:ascii="Georgia" w:hAnsi="Georgia"/>
        </w:rPr>
        <w:t>ecretariat</w:t>
      </w:r>
      <w:r w:rsidR="00780C2C" w:rsidRPr="00B83316">
        <w:rPr>
          <w:rFonts w:ascii="Georgia" w:hAnsi="Georgia"/>
        </w:rPr>
        <w:t xml:space="preserve"> and </w:t>
      </w:r>
      <w:r w:rsidR="008A4F2A" w:rsidRPr="00B83316">
        <w:rPr>
          <w:rFonts w:ascii="Georgia" w:hAnsi="Georgia"/>
        </w:rPr>
        <w:t xml:space="preserve">particularly </w:t>
      </w:r>
      <w:r w:rsidR="00696D8F" w:rsidRPr="00B83316">
        <w:rPr>
          <w:rFonts w:ascii="Georgia" w:hAnsi="Georgia"/>
        </w:rPr>
        <w:t xml:space="preserve">in </w:t>
      </w:r>
      <w:r w:rsidR="00780C2C" w:rsidRPr="00B83316">
        <w:rPr>
          <w:rFonts w:ascii="Georgia" w:hAnsi="Georgia"/>
        </w:rPr>
        <w:t>building the financial capacity of the MA</w:t>
      </w:r>
      <w:r w:rsidR="001E4EAB" w:rsidRPr="00B83316">
        <w:rPr>
          <w:rFonts w:ascii="Georgia" w:hAnsi="Georgia"/>
        </w:rPr>
        <w:t xml:space="preserve"> S</w:t>
      </w:r>
      <w:r w:rsidR="008E42C3" w:rsidRPr="00B83316">
        <w:rPr>
          <w:rFonts w:ascii="Georgia" w:hAnsi="Georgia"/>
        </w:rPr>
        <w:t>upport and Development teams</w:t>
      </w:r>
      <w:r w:rsidRPr="00B83316">
        <w:rPr>
          <w:rFonts w:ascii="Georgia" w:hAnsi="Georgia"/>
        </w:rPr>
        <w:t xml:space="preserve">, the </w:t>
      </w:r>
      <w:r w:rsidR="009D78C0" w:rsidRPr="00B83316">
        <w:rPr>
          <w:rFonts w:ascii="Georgia" w:hAnsi="Georgia"/>
        </w:rPr>
        <w:t xml:space="preserve">IPPF Secretariat </w:t>
      </w:r>
      <w:r w:rsidRPr="00B83316">
        <w:rPr>
          <w:rFonts w:ascii="Georgia" w:hAnsi="Georgia"/>
        </w:rPr>
        <w:t xml:space="preserve">Finance Team </w:t>
      </w:r>
      <w:r w:rsidR="00780C2C" w:rsidRPr="00B83316">
        <w:rPr>
          <w:rFonts w:ascii="Georgia" w:hAnsi="Georgia"/>
        </w:rPr>
        <w:t xml:space="preserve">(internal facing) </w:t>
      </w:r>
      <w:r w:rsidRPr="00B83316">
        <w:rPr>
          <w:rFonts w:ascii="Georgia" w:hAnsi="Georgia"/>
        </w:rPr>
        <w:t xml:space="preserve">wish to develop </w:t>
      </w:r>
      <w:proofErr w:type="gramStart"/>
      <w:r w:rsidRPr="00B83316">
        <w:rPr>
          <w:rFonts w:ascii="Georgia" w:hAnsi="Georgia"/>
        </w:rPr>
        <w:t>training</w:t>
      </w:r>
      <w:proofErr w:type="gramEnd"/>
      <w:r w:rsidRPr="00B83316">
        <w:rPr>
          <w:rFonts w:ascii="Georgia" w:hAnsi="Georgia"/>
        </w:rPr>
        <w:t xml:space="preserve"> course to </w:t>
      </w:r>
      <w:r w:rsidR="008E4784" w:rsidRPr="00B83316">
        <w:rPr>
          <w:rFonts w:ascii="Georgia" w:hAnsi="Georgia"/>
        </w:rPr>
        <w:t>help</w:t>
      </w:r>
      <w:r w:rsidRPr="00B83316">
        <w:rPr>
          <w:rFonts w:ascii="Georgia" w:hAnsi="Georgia"/>
        </w:rPr>
        <w:t xml:space="preserve"> </w:t>
      </w:r>
      <w:r w:rsidR="00E444B8" w:rsidRPr="00B83316">
        <w:rPr>
          <w:rFonts w:ascii="Georgia" w:hAnsi="Georgia"/>
        </w:rPr>
        <w:t>s</w:t>
      </w:r>
      <w:r w:rsidRPr="00B83316">
        <w:rPr>
          <w:rFonts w:ascii="Georgia" w:hAnsi="Georgia"/>
        </w:rPr>
        <w:t xml:space="preserve">taff </w:t>
      </w:r>
      <w:r w:rsidR="00B324CA" w:rsidRPr="00B83316">
        <w:rPr>
          <w:rFonts w:ascii="Georgia" w:hAnsi="Georgia"/>
        </w:rPr>
        <w:t>fulfil</w:t>
      </w:r>
      <w:r w:rsidR="00F47017" w:rsidRPr="00B83316">
        <w:rPr>
          <w:rFonts w:ascii="Georgia" w:hAnsi="Georgia"/>
        </w:rPr>
        <w:t>l</w:t>
      </w:r>
      <w:r w:rsidR="00B324CA" w:rsidRPr="00B83316">
        <w:rPr>
          <w:rFonts w:ascii="Georgia" w:hAnsi="Georgia"/>
        </w:rPr>
        <w:t xml:space="preserve"> their daily </w:t>
      </w:r>
      <w:r w:rsidR="0041116B" w:rsidRPr="00B83316">
        <w:rPr>
          <w:rFonts w:ascii="Georgia" w:hAnsi="Georgia"/>
        </w:rPr>
        <w:t>responsibilities</w:t>
      </w:r>
      <w:r w:rsidR="00B324CA" w:rsidRPr="00B83316">
        <w:rPr>
          <w:rFonts w:ascii="Georgia" w:hAnsi="Georgia"/>
        </w:rPr>
        <w:t xml:space="preserve"> </w:t>
      </w:r>
      <w:r w:rsidR="00D26058" w:rsidRPr="00B83316">
        <w:rPr>
          <w:rFonts w:ascii="Georgia" w:hAnsi="Georgia"/>
        </w:rPr>
        <w:t>from a financial management</w:t>
      </w:r>
      <w:r w:rsidR="00F47017" w:rsidRPr="00B83316">
        <w:rPr>
          <w:rFonts w:ascii="Georgia" w:hAnsi="Georgia"/>
        </w:rPr>
        <w:t xml:space="preserve"> and</w:t>
      </w:r>
      <w:r w:rsidR="005744D0" w:rsidRPr="00B83316">
        <w:rPr>
          <w:rFonts w:ascii="Georgia" w:hAnsi="Georgia"/>
        </w:rPr>
        <w:t xml:space="preserve"> compliance</w:t>
      </w:r>
      <w:r w:rsidR="00D26058" w:rsidRPr="00B83316">
        <w:rPr>
          <w:rFonts w:ascii="Georgia" w:hAnsi="Georgia"/>
        </w:rPr>
        <w:t xml:space="preserve"> </w:t>
      </w:r>
      <w:r w:rsidR="006345A5" w:rsidRPr="00B83316">
        <w:rPr>
          <w:rFonts w:ascii="Georgia" w:hAnsi="Georgia"/>
        </w:rPr>
        <w:t xml:space="preserve">perspective. </w:t>
      </w:r>
      <w:r w:rsidR="00753F97" w:rsidRPr="00B83316">
        <w:rPr>
          <w:rFonts w:ascii="Georgia" w:hAnsi="Georgia"/>
        </w:rPr>
        <w:t xml:space="preserve"> </w:t>
      </w:r>
    </w:p>
    <w:p w14:paraId="5B19925A" w14:textId="067F3453" w:rsidR="001B2425" w:rsidRPr="00B83316" w:rsidRDefault="001B2425" w:rsidP="004F52BB">
      <w:pPr>
        <w:pStyle w:val="NormalWeb"/>
        <w:rPr>
          <w:rFonts w:ascii="Georgia" w:hAnsi="Georgia"/>
        </w:rPr>
      </w:pPr>
      <w:r w:rsidRPr="00B83316">
        <w:rPr>
          <w:rFonts w:ascii="Georgia" w:hAnsi="Georgia"/>
        </w:rPr>
        <w:lastRenderedPageBreak/>
        <w:t xml:space="preserve">As part of </w:t>
      </w:r>
      <w:r w:rsidR="00BF7705" w:rsidRPr="00B83316">
        <w:rPr>
          <w:rFonts w:ascii="Georgia" w:hAnsi="Georgia"/>
        </w:rPr>
        <w:t xml:space="preserve">this </w:t>
      </w:r>
      <w:r w:rsidRPr="00B83316">
        <w:rPr>
          <w:rFonts w:ascii="Georgia" w:hAnsi="Georgia"/>
        </w:rPr>
        <w:t xml:space="preserve">effort IPPF is seeking </w:t>
      </w:r>
      <w:r w:rsidR="00BF7705" w:rsidRPr="00B83316">
        <w:rPr>
          <w:rFonts w:ascii="Georgia" w:hAnsi="Georgia"/>
        </w:rPr>
        <w:t xml:space="preserve">to hire </w:t>
      </w:r>
      <w:r w:rsidRPr="00B83316">
        <w:rPr>
          <w:rFonts w:ascii="Georgia" w:hAnsi="Georgia"/>
        </w:rPr>
        <w:t xml:space="preserve">a consultant to prepare </w:t>
      </w:r>
      <w:r w:rsidR="00B83316" w:rsidRPr="00B83316">
        <w:rPr>
          <w:rFonts w:ascii="Georgia" w:hAnsi="Georgia"/>
        </w:rPr>
        <w:t>comprehensive</w:t>
      </w:r>
      <w:r w:rsidRPr="00B83316">
        <w:rPr>
          <w:rFonts w:ascii="Georgia" w:hAnsi="Georgia"/>
        </w:rPr>
        <w:t xml:space="preserve"> and engaging </w:t>
      </w:r>
      <w:r w:rsidR="00BF7705" w:rsidRPr="00B83316">
        <w:rPr>
          <w:rFonts w:ascii="Georgia" w:hAnsi="Georgia"/>
        </w:rPr>
        <w:t xml:space="preserve">documentation </w:t>
      </w:r>
      <w:r w:rsidRPr="00B83316">
        <w:rPr>
          <w:rFonts w:ascii="Georgia" w:hAnsi="Georgia"/>
        </w:rPr>
        <w:t xml:space="preserve">targeted </w:t>
      </w:r>
      <w:r w:rsidR="00BF7705" w:rsidRPr="00B83316">
        <w:rPr>
          <w:rFonts w:ascii="Georgia" w:hAnsi="Georgia"/>
        </w:rPr>
        <w:t xml:space="preserve">at </w:t>
      </w:r>
      <w:r w:rsidRPr="00B83316">
        <w:rPr>
          <w:rFonts w:ascii="Georgia" w:hAnsi="Georgia"/>
        </w:rPr>
        <w:t xml:space="preserve">the MA Facing Team. This presentation will serve as a </w:t>
      </w:r>
      <w:r w:rsidR="007F1C07" w:rsidRPr="00B83316">
        <w:rPr>
          <w:rFonts w:ascii="Georgia" w:hAnsi="Georgia"/>
          <w:lang w:val="en-GB"/>
        </w:rPr>
        <w:t xml:space="preserve">financial </w:t>
      </w:r>
      <w:r w:rsidRPr="00B83316">
        <w:rPr>
          <w:rFonts w:ascii="Georgia" w:hAnsi="Georgia"/>
        </w:rPr>
        <w:t xml:space="preserve">tool to inform, engage, and align the team with key strategies, challenges and goals </w:t>
      </w:r>
      <w:r w:rsidR="009006FB" w:rsidRPr="00B83316">
        <w:rPr>
          <w:rFonts w:ascii="Georgia" w:hAnsi="Georgia"/>
        </w:rPr>
        <w:t xml:space="preserve">to enhance their ability to </w:t>
      </w:r>
      <w:r w:rsidRPr="00B83316">
        <w:rPr>
          <w:rFonts w:ascii="Georgia" w:hAnsi="Georgia"/>
        </w:rPr>
        <w:t xml:space="preserve">support </w:t>
      </w:r>
      <w:r w:rsidR="005C2510" w:rsidRPr="00B83316">
        <w:rPr>
          <w:rFonts w:ascii="Georgia" w:hAnsi="Georgia"/>
        </w:rPr>
        <w:t>Member Associations.</w:t>
      </w:r>
    </w:p>
    <w:p w14:paraId="4946CA1F" w14:textId="77777777" w:rsidR="00D60C62" w:rsidRPr="00B83316" w:rsidRDefault="00D60C62" w:rsidP="00B83316">
      <w:pPr>
        <w:pStyle w:val="ListParagraph"/>
        <w:numPr>
          <w:ilvl w:val="0"/>
          <w:numId w:val="23"/>
        </w:numPr>
        <w:rPr>
          <w:rFonts w:ascii="Georgia" w:hAnsi="Georgia"/>
          <w:b/>
          <w:bCs/>
          <w:u w:val="single"/>
        </w:rPr>
      </w:pPr>
      <w:r w:rsidRPr="00B83316">
        <w:rPr>
          <w:rFonts w:ascii="Georgia" w:hAnsi="Georgia"/>
          <w:b/>
          <w:bCs/>
          <w:u w:val="single"/>
        </w:rPr>
        <w:t>Context</w:t>
      </w:r>
    </w:p>
    <w:p w14:paraId="3BC4E49F" w14:textId="77777777" w:rsidR="00D60C62" w:rsidRPr="00B83316" w:rsidRDefault="00D60C62" w:rsidP="00B83316">
      <w:pPr>
        <w:pStyle w:val="ListParagraph"/>
        <w:numPr>
          <w:ilvl w:val="1"/>
          <w:numId w:val="23"/>
        </w:numPr>
        <w:rPr>
          <w:rFonts w:ascii="Georgia" w:hAnsi="Georgia" w:cstheme="minorHAnsi"/>
        </w:rPr>
      </w:pPr>
      <w:r w:rsidRPr="00B83316">
        <w:rPr>
          <w:rFonts w:ascii="Georgia" w:hAnsi="Georgia" w:cstheme="minorHAnsi"/>
        </w:rPr>
        <w:t xml:space="preserve">IPPF is a global federation. </w:t>
      </w:r>
    </w:p>
    <w:p w14:paraId="0B838E0B" w14:textId="77777777" w:rsidR="00D60C62" w:rsidRPr="00B83316" w:rsidRDefault="00D60C62" w:rsidP="00B83316">
      <w:pPr>
        <w:pStyle w:val="ListParagraph"/>
        <w:numPr>
          <w:ilvl w:val="1"/>
          <w:numId w:val="23"/>
        </w:numPr>
        <w:rPr>
          <w:rFonts w:ascii="Georgia" w:hAnsi="Georgia" w:cstheme="minorHAnsi"/>
        </w:rPr>
      </w:pPr>
      <w:r w:rsidRPr="00B83316">
        <w:rPr>
          <w:rFonts w:ascii="Georgia" w:hAnsi="Georgia" w:cstheme="minorHAnsi"/>
        </w:rPr>
        <w:t xml:space="preserve">The global federation comprises of Member Associations (MAs) and the secretariat. </w:t>
      </w:r>
    </w:p>
    <w:p w14:paraId="50ECED26" w14:textId="7CCB0805" w:rsidR="00D60C62" w:rsidRPr="00B83316" w:rsidRDefault="00D60C62" w:rsidP="00B83316">
      <w:pPr>
        <w:pStyle w:val="ListParagraph"/>
        <w:numPr>
          <w:ilvl w:val="1"/>
          <w:numId w:val="23"/>
        </w:numPr>
        <w:rPr>
          <w:rFonts w:ascii="Georgia" w:hAnsi="Georgia" w:cstheme="minorHAnsi"/>
        </w:rPr>
      </w:pPr>
      <w:r w:rsidRPr="00B83316">
        <w:rPr>
          <w:rFonts w:ascii="Georgia" w:hAnsi="Georgia" w:cstheme="minorHAnsi"/>
        </w:rPr>
        <w:t xml:space="preserve">MAs are independent </w:t>
      </w:r>
      <w:r w:rsidR="00B83316" w:rsidRPr="00B83316">
        <w:rPr>
          <w:rFonts w:ascii="Georgia" w:hAnsi="Georgia" w:cstheme="minorHAnsi"/>
        </w:rPr>
        <w:t>organizations</w:t>
      </w:r>
      <w:r w:rsidRPr="00B83316">
        <w:rPr>
          <w:rFonts w:ascii="Georgia" w:hAnsi="Georgia" w:cstheme="minorHAnsi"/>
        </w:rPr>
        <w:t xml:space="preserve"> at the country level, having their own board and management – requiring local compliance at the country level too.</w:t>
      </w:r>
    </w:p>
    <w:p w14:paraId="2C52AAA4" w14:textId="51EED8C9" w:rsidR="00D60C62" w:rsidRPr="00B83316" w:rsidRDefault="00D60C62" w:rsidP="00B83316">
      <w:pPr>
        <w:pStyle w:val="ListParagraph"/>
        <w:numPr>
          <w:ilvl w:val="1"/>
          <w:numId w:val="23"/>
        </w:numPr>
        <w:rPr>
          <w:rFonts w:ascii="Georgia" w:hAnsi="Georgia" w:cstheme="minorHAnsi"/>
        </w:rPr>
      </w:pPr>
      <w:r w:rsidRPr="00B83316">
        <w:rPr>
          <w:rFonts w:ascii="Georgia" w:hAnsi="Georgia" w:cstheme="minorHAnsi"/>
        </w:rPr>
        <w:t xml:space="preserve">One of the main tasks of the </w:t>
      </w:r>
      <w:r w:rsidR="00B83316" w:rsidRPr="00B83316">
        <w:rPr>
          <w:rFonts w:ascii="Georgia" w:hAnsi="Georgia" w:cstheme="minorHAnsi"/>
        </w:rPr>
        <w:t>secretariats</w:t>
      </w:r>
      <w:r w:rsidRPr="00B83316">
        <w:rPr>
          <w:rFonts w:ascii="Georgia" w:hAnsi="Georgia" w:cstheme="minorHAnsi"/>
        </w:rPr>
        <w:t xml:space="preserve"> is to support MAs &amp; ensure they use donors funds in the most efficient and effective manner.</w:t>
      </w:r>
    </w:p>
    <w:p w14:paraId="7A691544" w14:textId="6FB82E61" w:rsidR="00D60C62" w:rsidRPr="00B83316" w:rsidRDefault="00D60C62" w:rsidP="00B83316">
      <w:pPr>
        <w:pStyle w:val="ListParagraph"/>
        <w:numPr>
          <w:ilvl w:val="1"/>
          <w:numId w:val="23"/>
        </w:numPr>
        <w:rPr>
          <w:rFonts w:ascii="Georgia" w:hAnsi="Georgia" w:cstheme="minorHAnsi"/>
        </w:rPr>
      </w:pPr>
      <w:r w:rsidRPr="00B83316">
        <w:rPr>
          <w:rFonts w:ascii="Georgia" w:hAnsi="Georgia" w:cstheme="minorHAnsi"/>
        </w:rPr>
        <w:t xml:space="preserve">At the secretariat, MA </w:t>
      </w:r>
      <w:proofErr w:type="gramStart"/>
      <w:r w:rsidR="00B83316" w:rsidRPr="00B83316">
        <w:rPr>
          <w:rFonts w:ascii="Georgia" w:hAnsi="Georgia" w:cstheme="minorHAnsi"/>
        </w:rPr>
        <w:t>support</w:t>
      </w:r>
      <w:proofErr w:type="gramEnd"/>
      <w:r w:rsidR="00B83316" w:rsidRPr="00B83316">
        <w:rPr>
          <w:rFonts w:ascii="Georgia" w:hAnsi="Georgia" w:cstheme="minorHAnsi"/>
        </w:rPr>
        <w:t xml:space="preserve"> </w:t>
      </w:r>
      <w:r w:rsidRPr="00B83316">
        <w:rPr>
          <w:rFonts w:ascii="Georgia" w:hAnsi="Georgia" w:cstheme="minorHAnsi"/>
        </w:rPr>
        <w:t>directors and most of the Architects of cooperation (AoCs) are from medical /social sectors and not financial background.</w:t>
      </w:r>
    </w:p>
    <w:p w14:paraId="2C61BAAE" w14:textId="77777777" w:rsidR="00D60C62" w:rsidRPr="00B83316" w:rsidRDefault="00D60C62" w:rsidP="00B83316">
      <w:pPr>
        <w:pStyle w:val="ListParagraph"/>
        <w:numPr>
          <w:ilvl w:val="1"/>
          <w:numId w:val="23"/>
        </w:numPr>
        <w:rPr>
          <w:rFonts w:ascii="Georgia" w:hAnsi="Georgia" w:cstheme="minorHAnsi"/>
        </w:rPr>
      </w:pPr>
      <w:r w:rsidRPr="00B83316">
        <w:rPr>
          <w:rFonts w:ascii="Georgia" w:hAnsi="Georgia" w:cstheme="minorHAnsi"/>
        </w:rPr>
        <w:t>Small MAs don’t have a strong finance department. They have one or two accountants reporting to the CEO/ Executive Director (reflecting lack of capacity).</w:t>
      </w:r>
    </w:p>
    <w:p w14:paraId="3C436B1F" w14:textId="77777777" w:rsidR="00D60C62" w:rsidRPr="00B83316" w:rsidRDefault="00D60C62" w:rsidP="00B83316">
      <w:pPr>
        <w:pStyle w:val="ListParagraph"/>
        <w:numPr>
          <w:ilvl w:val="1"/>
          <w:numId w:val="23"/>
        </w:numPr>
        <w:rPr>
          <w:rFonts w:ascii="Georgia" w:hAnsi="Georgia" w:cstheme="minorHAnsi"/>
        </w:rPr>
      </w:pPr>
      <w:r w:rsidRPr="00B83316">
        <w:rPr>
          <w:rFonts w:ascii="Georgia" w:hAnsi="Georgia" w:cstheme="minorHAnsi"/>
        </w:rPr>
        <w:t>Very few MAs are knowledgeable about the specificities of restricted project funding, external audit requirements, internal controls, internal audit, etc.</w:t>
      </w:r>
    </w:p>
    <w:p w14:paraId="6E0BFC31" w14:textId="3FE6C5A8" w:rsidR="006F3DA6" w:rsidRPr="00B83316" w:rsidRDefault="00D60C62" w:rsidP="006F3DA6">
      <w:pPr>
        <w:pStyle w:val="ListParagraph"/>
        <w:numPr>
          <w:ilvl w:val="1"/>
          <w:numId w:val="23"/>
        </w:numPr>
        <w:rPr>
          <w:rFonts w:ascii="Georgia" w:hAnsi="Georgia" w:cstheme="minorHAnsi"/>
        </w:rPr>
      </w:pPr>
      <w:r w:rsidRPr="00B83316">
        <w:rPr>
          <w:rFonts w:ascii="Georgia" w:hAnsi="Georgia" w:cstheme="minorHAnsi"/>
        </w:rPr>
        <w:t xml:space="preserve">Given the size of the </w:t>
      </w:r>
      <w:r w:rsidR="00B83316" w:rsidRPr="00B83316">
        <w:rPr>
          <w:rFonts w:ascii="Georgia" w:hAnsi="Georgia" w:cstheme="minorHAnsi"/>
        </w:rPr>
        <w:t>MAs,</w:t>
      </w:r>
      <w:r w:rsidRPr="00B83316">
        <w:rPr>
          <w:rFonts w:ascii="Georgia" w:hAnsi="Georgia" w:cstheme="minorHAnsi"/>
        </w:rPr>
        <w:t xml:space="preserve"> only a few of them have an internal audit department.</w:t>
      </w:r>
    </w:p>
    <w:p w14:paraId="4780154C" w14:textId="33877122" w:rsidR="006F3DA6" w:rsidRPr="00B83316" w:rsidRDefault="006F3DA6" w:rsidP="00B83316">
      <w:pPr>
        <w:pStyle w:val="ListParagraph"/>
        <w:numPr>
          <w:ilvl w:val="1"/>
          <w:numId w:val="23"/>
        </w:numPr>
        <w:rPr>
          <w:rFonts w:ascii="Georgia" w:hAnsi="Georgia" w:cstheme="minorHAnsi"/>
        </w:rPr>
      </w:pPr>
      <w:r w:rsidRPr="00B83316">
        <w:rPr>
          <w:rFonts w:ascii="Georgia" w:hAnsi="Georgia"/>
        </w:rPr>
        <w:t>The Architects of Cooperation/ Business Analysts are the front line responsible for, besides other assignments:</w:t>
      </w:r>
    </w:p>
    <w:p w14:paraId="17BDEABD" w14:textId="77777777" w:rsidR="006F3DA6" w:rsidRPr="00B83316" w:rsidRDefault="006F3DA6" w:rsidP="00B83316">
      <w:pPr>
        <w:pStyle w:val="ListParagraph"/>
        <w:numPr>
          <w:ilvl w:val="2"/>
          <w:numId w:val="23"/>
        </w:numPr>
        <w:rPr>
          <w:rFonts w:ascii="Georgia" w:hAnsi="Georgia"/>
        </w:rPr>
      </w:pPr>
      <w:r w:rsidRPr="00B83316">
        <w:rPr>
          <w:rFonts w:ascii="Georgia" w:hAnsi="Georgia"/>
        </w:rPr>
        <w:t xml:space="preserve">ongoing financial oversight on grants issued to the MAs, </w:t>
      </w:r>
    </w:p>
    <w:p w14:paraId="6BE31E3D" w14:textId="77777777" w:rsidR="006F3DA6" w:rsidRPr="00B83316" w:rsidRDefault="006F3DA6" w:rsidP="00B83316">
      <w:pPr>
        <w:pStyle w:val="ListParagraph"/>
        <w:numPr>
          <w:ilvl w:val="2"/>
          <w:numId w:val="23"/>
        </w:numPr>
        <w:rPr>
          <w:rFonts w:ascii="Georgia" w:hAnsi="Georgia"/>
        </w:rPr>
      </w:pPr>
      <w:r w:rsidRPr="00B83316">
        <w:rPr>
          <w:rFonts w:ascii="Georgia" w:hAnsi="Georgia"/>
        </w:rPr>
        <w:t xml:space="preserve">support MAs with their financial management queries,  </w:t>
      </w:r>
    </w:p>
    <w:p w14:paraId="030BF23D" w14:textId="77777777" w:rsidR="006F3DA6" w:rsidRPr="00B83316" w:rsidRDefault="006F3DA6" w:rsidP="00B83316">
      <w:pPr>
        <w:pStyle w:val="ListParagraph"/>
        <w:numPr>
          <w:ilvl w:val="2"/>
          <w:numId w:val="23"/>
        </w:numPr>
        <w:rPr>
          <w:rFonts w:ascii="Georgia" w:hAnsi="Georgia"/>
        </w:rPr>
      </w:pPr>
      <w:r w:rsidRPr="00B83316">
        <w:rPr>
          <w:rFonts w:ascii="Georgia" w:hAnsi="Georgia"/>
        </w:rPr>
        <w:t xml:space="preserve">review and support MAs with business planning </w:t>
      </w:r>
    </w:p>
    <w:p w14:paraId="7C58CD2C" w14:textId="77777777" w:rsidR="006F3DA6" w:rsidRPr="00B83316" w:rsidRDefault="006F3DA6" w:rsidP="00B83316">
      <w:pPr>
        <w:pStyle w:val="ListParagraph"/>
        <w:numPr>
          <w:ilvl w:val="2"/>
          <w:numId w:val="23"/>
        </w:numPr>
        <w:rPr>
          <w:rFonts w:ascii="Georgia" w:hAnsi="Georgia"/>
        </w:rPr>
      </w:pPr>
      <w:r w:rsidRPr="00B83316">
        <w:rPr>
          <w:rFonts w:ascii="Georgia" w:hAnsi="Georgia"/>
        </w:rPr>
        <w:t>review and support MAs in half yearly and annual reports reviews</w:t>
      </w:r>
    </w:p>
    <w:p w14:paraId="75C407F8" w14:textId="77777777" w:rsidR="006F3DA6" w:rsidRPr="00B83316" w:rsidRDefault="006F3DA6" w:rsidP="00B83316">
      <w:pPr>
        <w:pStyle w:val="ListParagraph"/>
        <w:numPr>
          <w:ilvl w:val="2"/>
          <w:numId w:val="23"/>
        </w:numPr>
        <w:rPr>
          <w:rFonts w:ascii="Georgia" w:hAnsi="Georgia"/>
        </w:rPr>
      </w:pPr>
      <w:r w:rsidRPr="00B83316">
        <w:rPr>
          <w:rFonts w:ascii="Georgia" w:hAnsi="Georgia"/>
        </w:rPr>
        <w:t>review audit reports along with management letters and overseeing follow up action.</w:t>
      </w:r>
    </w:p>
    <w:p w14:paraId="2969EFB7" w14:textId="77777777" w:rsidR="00D60C62" w:rsidRPr="00B83316" w:rsidRDefault="00D60C62" w:rsidP="00B83316">
      <w:pPr>
        <w:pStyle w:val="ListParagraph"/>
        <w:ind w:left="360"/>
        <w:rPr>
          <w:rFonts w:ascii="Georgia" w:hAnsi="Georgia"/>
          <w:b/>
          <w:bCs/>
          <w:u w:val="single"/>
        </w:rPr>
      </w:pPr>
    </w:p>
    <w:p w14:paraId="3D1D297A" w14:textId="05508911" w:rsidR="00C61FDC" w:rsidRPr="00B83316" w:rsidRDefault="00C61FDC" w:rsidP="00B83316">
      <w:pPr>
        <w:pStyle w:val="ListParagraph"/>
        <w:numPr>
          <w:ilvl w:val="0"/>
          <w:numId w:val="23"/>
        </w:numPr>
        <w:rPr>
          <w:rFonts w:ascii="Georgia" w:hAnsi="Georgia"/>
          <w:b/>
          <w:bCs/>
          <w:u w:val="single"/>
        </w:rPr>
      </w:pPr>
      <w:r w:rsidRPr="00B83316">
        <w:rPr>
          <w:rFonts w:ascii="Georgia" w:hAnsi="Georgia"/>
          <w:b/>
          <w:bCs/>
          <w:u w:val="single"/>
        </w:rPr>
        <w:t>Purpose of Assignment</w:t>
      </w:r>
    </w:p>
    <w:p w14:paraId="56FA0B27" w14:textId="20193AE2" w:rsidR="00C61FDC" w:rsidRPr="00B83316" w:rsidRDefault="00D51BBD" w:rsidP="00C61FDC">
      <w:pPr>
        <w:rPr>
          <w:rFonts w:ascii="Georgia" w:hAnsi="Georgia"/>
        </w:rPr>
      </w:pPr>
      <w:r w:rsidRPr="00B83316">
        <w:rPr>
          <w:rFonts w:ascii="Georgia" w:hAnsi="Georgia"/>
        </w:rPr>
        <w:t xml:space="preserve">The objective is to </w:t>
      </w:r>
      <w:r w:rsidR="007F1C07" w:rsidRPr="00B83316">
        <w:rPr>
          <w:rFonts w:ascii="Georgia" w:hAnsi="Georgia"/>
        </w:rPr>
        <w:t xml:space="preserve">hire </w:t>
      </w:r>
      <w:r w:rsidRPr="00B83316">
        <w:rPr>
          <w:rFonts w:ascii="Georgia" w:hAnsi="Georgia"/>
        </w:rPr>
        <w:t xml:space="preserve">a consultant to develop </w:t>
      </w:r>
      <w:r w:rsidR="007F1C07" w:rsidRPr="00B83316">
        <w:rPr>
          <w:rFonts w:ascii="Georgia" w:hAnsi="Georgia"/>
        </w:rPr>
        <w:t xml:space="preserve">material that would </w:t>
      </w:r>
      <w:r w:rsidR="009006FB" w:rsidRPr="00B83316">
        <w:rPr>
          <w:rFonts w:ascii="Georgia" w:hAnsi="Georgia"/>
        </w:rPr>
        <w:t xml:space="preserve">be used to </w:t>
      </w:r>
      <w:r w:rsidRPr="00B83316">
        <w:rPr>
          <w:rFonts w:ascii="Georgia" w:hAnsi="Georgia"/>
        </w:rPr>
        <w:t>trai</w:t>
      </w:r>
      <w:r w:rsidR="007F1C07" w:rsidRPr="00B83316">
        <w:rPr>
          <w:rFonts w:ascii="Georgia" w:hAnsi="Georgia"/>
        </w:rPr>
        <w:t xml:space="preserve">n </w:t>
      </w:r>
      <w:proofErr w:type="gramStart"/>
      <w:r w:rsidR="007F1C07" w:rsidRPr="00B83316">
        <w:rPr>
          <w:rFonts w:ascii="Georgia" w:hAnsi="Georgia"/>
        </w:rPr>
        <w:t xml:space="preserve">staff </w:t>
      </w:r>
      <w:r w:rsidRPr="00B83316">
        <w:rPr>
          <w:rFonts w:ascii="Georgia" w:hAnsi="Georgia"/>
        </w:rPr>
        <w:t xml:space="preserve"> (</w:t>
      </w:r>
      <w:proofErr w:type="gramEnd"/>
      <w:r w:rsidR="007F1C07" w:rsidRPr="00B83316">
        <w:rPr>
          <w:rFonts w:ascii="Georgia" w:hAnsi="Georgia"/>
        </w:rPr>
        <w:t xml:space="preserve">especially </w:t>
      </w:r>
      <w:r w:rsidRPr="00B83316">
        <w:rPr>
          <w:rFonts w:ascii="Georgia" w:hAnsi="Georgia"/>
        </w:rPr>
        <w:t xml:space="preserve">MA Facing) </w:t>
      </w:r>
      <w:r w:rsidR="00941ABA" w:rsidRPr="00B83316">
        <w:rPr>
          <w:rFonts w:ascii="Georgia" w:hAnsi="Georgia"/>
        </w:rPr>
        <w:t>across the Secretariat</w:t>
      </w:r>
      <w:r w:rsidR="008F7BFB" w:rsidRPr="00B83316">
        <w:rPr>
          <w:rFonts w:ascii="Georgia" w:hAnsi="Georgia"/>
        </w:rPr>
        <w:t>,</w:t>
      </w:r>
      <w:r w:rsidR="00941ABA" w:rsidRPr="00B83316">
        <w:rPr>
          <w:rFonts w:ascii="Georgia" w:hAnsi="Georgia"/>
        </w:rPr>
        <w:t xml:space="preserve"> </w:t>
      </w:r>
      <w:r w:rsidR="007F1C07" w:rsidRPr="00B83316">
        <w:rPr>
          <w:rFonts w:ascii="Georgia" w:hAnsi="Georgia"/>
        </w:rPr>
        <w:t xml:space="preserve">in providing financial oversight and support to MAs </w:t>
      </w:r>
      <w:r w:rsidRPr="00B83316">
        <w:rPr>
          <w:rFonts w:ascii="Georgia" w:hAnsi="Georgia"/>
        </w:rPr>
        <w:t>based on a set of pre-approved themes.</w:t>
      </w:r>
    </w:p>
    <w:p w14:paraId="58ED1D26" w14:textId="0B100F4E" w:rsidR="001778B2" w:rsidRPr="00B83316" w:rsidRDefault="00435D73" w:rsidP="00B83316">
      <w:pPr>
        <w:pStyle w:val="ListParagraph"/>
        <w:numPr>
          <w:ilvl w:val="0"/>
          <w:numId w:val="23"/>
        </w:numPr>
        <w:rPr>
          <w:rFonts w:ascii="Georgia" w:hAnsi="Georgia"/>
          <w:b/>
          <w:bCs/>
          <w:u w:val="single"/>
        </w:rPr>
      </w:pPr>
      <w:r w:rsidRPr="00B83316">
        <w:rPr>
          <w:rFonts w:ascii="Georgia" w:hAnsi="Georgia"/>
          <w:b/>
          <w:bCs/>
          <w:u w:val="single"/>
        </w:rPr>
        <w:t>Scope of work</w:t>
      </w:r>
    </w:p>
    <w:p w14:paraId="2C6CEF68" w14:textId="4B39915E" w:rsidR="00A8189B" w:rsidRPr="00B83316" w:rsidRDefault="00A8189B" w:rsidP="00A8189B">
      <w:pPr>
        <w:rPr>
          <w:rFonts w:ascii="Georgia" w:hAnsi="Georgia"/>
        </w:rPr>
      </w:pPr>
      <w:r w:rsidRPr="00B83316">
        <w:rPr>
          <w:rFonts w:ascii="Georgia" w:hAnsi="Georgia"/>
        </w:rPr>
        <w:t>The consultant is expected to</w:t>
      </w:r>
      <w:r w:rsidR="00A7375F" w:rsidRPr="00B83316">
        <w:rPr>
          <w:rFonts w:ascii="Georgia" w:hAnsi="Georgia"/>
        </w:rPr>
        <w:t xml:space="preserve"> prepare </w:t>
      </w:r>
      <w:r w:rsidR="00100DF5" w:rsidRPr="00B83316">
        <w:rPr>
          <w:rFonts w:ascii="Georgia" w:hAnsi="Georgia"/>
        </w:rPr>
        <w:t>guidance</w:t>
      </w:r>
      <w:r w:rsidR="007F1C07" w:rsidRPr="00B83316">
        <w:rPr>
          <w:rFonts w:ascii="Georgia" w:hAnsi="Georgia"/>
        </w:rPr>
        <w:t xml:space="preserve"> </w:t>
      </w:r>
      <w:r w:rsidR="00100DF5" w:rsidRPr="00B83316">
        <w:rPr>
          <w:rFonts w:ascii="Georgia" w:hAnsi="Georgia"/>
        </w:rPr>
        <w:t xml:space="preserve">and reference </w:t>
      </w:r>
      <w:r w:rsidR="007F1C07" w:rsidRPr="00B83316">
        <w:rPr>
          <w:rFonts w:ascii="Georgia" w:hAnsi="Georgia"/>
        </w:rPr>
        <w:t>material</w:t>
      </w:r>
      <w:r w:rsidR="000874E9" w:rsidRPr="00B83316">
        <w:rPr>
          <w:rFonts w:ascii="Georgia" w:hAnsi="Georgia"/>
        </w:rPr>
        <w:t xml:space="preserve"> including power point presentations</w:t>
      </w:r>
      <w:r w:rsidR="007F1C07" w:rsidRPr="00B83316">
        <w:rPr>
          <w:rFonts w:ascii="Georgia" w:hAnsi="Georgia"/>
        </w:rPr>
        <w:t xml:space="preserve"> </w:t>
      </w:r>
      <w:r w:rsidR="000874E9" w:rsidRPr="00B83316">
        <w:rPr>
          <w:rFonts w:ascii="Georgia" w:hAnsi="Georgia"/>
        </w:rPr>
        <w:t xml:space="preserve">on </w:t>
      </w:r>
      <w:r w:rsidR="005905C4" w:rsidRPr="00B83316">
        <w:rPr>
          <w:rFonts w:ascii="Georgia" w:hAnsi="Georgia"/>
        </w:rPr>
        <w:t>t</w:t>
      </w:r>
      <w:r w:rsidR="001E00EC" w:rsidRPr="00B83316">
        <w:rPr>
          <w:rFonts w:ascii="Georgia" w:hAnsi="Georgia"/>
        </w:rPr>
        <w:t xml:space="preserve">opics </w:t>
      </w:r>
      <w:r w:rsidR="000874E9" w:rsidRPr="00B83316">
        <w:rPr>
          <w:rFonts w:ascii="Georgia" w:hAnsi="Georgia"/>
        </w:rPr>
        <w:t xml:space="preserve">listed below </w:t>
      </w:r>
      <w:r w:rsidR="0006213A" w:rsidRPr="00B83316">
        <w:rPr>
          <w:rFonts w:ascii="Georgia" w:hAnsi="Georgia"/>
        </w:rPr>
        <w:t xml:space="preserve">to </w:t>
      </w:r>
      <w:r w:rsidR="00A454E9" w:rsidRPr="00B83316">
        <w:rPr>
          <w:rFonts w:ascii="Georgia" w:hAnsi="Georgia"/>
        </w:rPr>
        <w:t xml:space="preserve">enhance the financial capacities of the </w:t>
      </w:r>
      <w:r w:rsidR="0006213A" w:rsidRPr="00B83316">
        <w:rPr>
          <w:rFonts w:ascii="Georgia" w:hAnsi="Georgia"/>
        </w:rPr>
        <w:t>Architect of Cooperations</w:t>
      </w:r>
      <w:r w:rsidR="00E571FA" w:rsidRPr="00B83316">
        <w:rPr>
          <w:rFonts w:ascii="Georgia" w:hAnsi="Georgia"/>
        </w:rPr>
        <w:t xml:space="preserve"> (AoCs)</w:t>
      </w:r>
      <w:r w:rsidR="009006FB" w:rsidRPr="00B83316">
        <w:rPr>
          <w:rFonts w:ascii="Georgia" w:hAnsi="Georgia"/>
        </w:rPr>
        <w:t>/ Business Analysts (BAs) and the MA Support and Development Directors</w:t>
      </w:r>
      <w:r w:rsidR="00ED02F1" w:rsidRPr="00B83316">
        <w:rPr>
          <w:rFonts w:ascii="Georgia" w:hAnsi="Georgia"/>
        </w:rPr>
        <w:t xml:space="preserve">. This will enable the </w:t>
      </w:r>
      <w:r w:rsidR="000874E9" w:rsidRPr="00B83316">
        <w:rPr>
          <w:rFonts w:ascii="Georgia" w:hAnsi="Georgia"/>
        </w:rPr>
        <w:t xml:space="preserve">MA facing </w:t>
      </w:r>
      <w:r w:rsidR="00ED02F1" w:rsidRPr="00B83316">
        <w:rPr>
          <w:rFonts w:ascii="Georgia" w:hAnsi="Georgia"/>
        </w:rPr>
        <w:t xml:space="preserve">team to </w:t>
      </w:r>
      <w:r w:rsidR="00977077" w:rsidRPr="00B83316">
        <w:rPr>
          <w:rFonts w:ascii="Georgia" w:hAnsi="Georgia"/>
        </w:rPr>
        <w:t xml:space="preserve">support the </w:t>
      </w:r>
      <w:r w:rsidR="007F1C07" w:rsidRPr="00B83316">
        <w:rPr>
          <w:rFonts w:ascii="Georgia" w:hAnsi="Georgia"/>
        </w:rPr>
        <w:t xml:space="preserve">Member </w:t>
      </w:r>
      <w:r w:rsidR="00651173" w:rsidRPr="00B83316">
        <w:rPr>
          <w:rFonts w:ascii="Georgia" w:hAnsi="Georgia"/>
        </w:rPr>
        <w:t>associations</w:t>
      </w:r>
      <w:r w:rsidR="007F1C07" w:rsidRPr="00B83316">
        <w:rPr>
          <w:rFonts w:ascii="Georgia" w:hAnsi="Georgia"/>
        </w:rPr>
        <w:t xml:space="preserve"> </w:t>
      </w:r>
      <w:r w:rsidR="00ED02F1" w:rsidRPr="00B83316">
        <w:rPr>
          <w:rFonts w:ascii="Georgia" w:hAnsi="Georgia"/>
        </w:rPr>
        <w:t xml:space="preserve">more </w:t>
      </w:r>
      <w:r w:rsidR="005905C4" w:rsidRPr="00B83316">
        <w:rPr>
          <w:rFonts w:ascii="Georgia" w:hAnsi="Georgia"/>
        </w:rPr>
        <w:t>efficiently</w:t>
      </w:r>
      <w:r w:rsidR="00FF109E" w:rsidRPr="00B83316">
        <w:rPr>
          <w:rFonts w:ascii="Georgia" w:hAnsi="Georgia"/>
        </w:rPr>
        <w:t xml:space="preserve"> in the area</w:t>
      </w:r>
      <w:r w:rsidR="006F3DA6" w:rsidRPr="00B83316">
        <w:rPr>
          <w:rFonts w:ascii="Georgia" w:hAnsi="Georgia"/>
        </w:rPr>
        <w:t>s</w:t>
      </w:r>
      <w:r w:rsidR="00FF109E" w:rsidRPr="00B83316">
        <w:rPr>
          <w:rFonts w:ascii="Georgia" w:hAnsi="Georgia"/>
        </w:rPr>
        <w:t xml:space="preserve"> listed below</w:t>
      </w:r>
      <w:r w:rsidR="001E00EC" w:rsidRPr="00B83316">
        <w:rPr>
          <w:rFonts w:ascii="Georgia" w:hAnsi="Georgia"/>
        </w:rPr>
        <w:t>:</w:t>
      </w:r>
    </w:p>
    <w:p w14:paraId="7B79811E" w14:textId="0FE22034" w:rsidR="002C4A23" w:rsidRPr="00B83316" w:rsidRDefault="002C4A23" w:rsidP="002C4A23">
      <w:pPr>
        <w:pStyle w:val="ListParagraph"/>
        <w:numPr>
          <w:ilvl w:val="1"/>
          <w:numId w:val="24"/>
        </w:numPr>
        <w:rPr>
          <w:rFonts w:ascii="Georgia" w:hAnsi="Georgia"/>
          <w:i/>
          <w:iCs/>
        </w:rPr>
      </w:pPr>
      <w:r w:rsidRPr="00B83316">
        <w:rPr>
          <w:rFonts w:ascii="Georgia" w:hAnsi="Georgia"/>
          <w:i/>
          <w:iCs/>
        </w:rPr>
        <w:t xml:space="preserve">Financial management </w:t>
      </w:r>
    </w:p>
    <w:p w14:paraId="631F23AD" w14:textId="6B8B3A42" w:rsidR="00EE2D49" w:rsidRPr="00B83316" w:rsidRDefault="00EE2D49" w:rsidP="002C4A23">
      <w:pPr>
        <w:pStyle w:val="ListParagraph"/>
        <w:numPr>
          <w:ilvl w:val="2"/>
          <w:numId w:val="24"/>
        </w:numPr>
        <w:rPr>
          <w:rFonts w:ascii="Georgia" w:hAnsi="Georgia"/>
        </w:rPr>
      </w:pPr>
      <w:r w:rsidRPr="00B83316">
        <w:rPr>
          <w:rFonts w:ascii="Georgia" w:hAnsi="Georgia"/>
        </w:rPr>
        <w:t>How to evaluate financial performance and strength of an organization/ MA (for AoCs/ BAs)</w:t>
      </w:r>
      <w:r w:rsidR="00A01EBA" w:rsidRPr="00B83316">
        <w:rPr>
          <w:rFonts w:ascii="Georgia" w:hAnsi="Georgia"/>
        </w:rPr>
        <w:t>.</w:t>
      </w:r>
    </w:p>
    <w:p w14:paraId="6295DEEE" w14:textId="7D9A36BA" w:rsidR="00651173" w:rsidRPr="00B83316" w:rsidRDefault="003F6D33" w:rsidP="00651173">
      <w:pPr>
        <w:pStyle w:val="ListParagraph"/>
        <w:numPr>
          <w:ilvl w:val="2"/>
          <w:numId w:val="24"/>
        </w:numPr>
        <w:rPr>
          <w:rFonts w:ascii="Georgia" w:hAnsi="Georgia"/>
        </w:rPr>
      </w:pPr>
      <w:r w:rsidRPr="00B83316">
        <w:rPr>
          <w:rFonts w:ascii="Georgia" w:hAnsi="Georgia"/>
        </w:rPr>
        <w:t>Compliance required against unrestricted core grants provided by IPPF</w:t>
      </w:r>
      <w:r w:rsidR="00AC700F" w:rsidRPr="00B83316">
        <w:rPr>
          <w:rFonts w:ascii="Georgia" w:hAnsi="Georgia"/>
        </w:rPr>
        <w:t xml:space="preserve">. These at the minimum </w:t>
      </w:r>
      <w:r w:rsidR="002C4A23" w:rsidRPr="00B83316">
        <w:rPr>
          <w:rFonts w:ascii="Georgia" w:hAnsi="Georgia"/>
        </w:rPr>
        <w:t xml:space="preserve">will </w:t>
      </w:r>
      <w:r w:rsidR="00AC700F" w:rsidRPr="00B83316">
        <w:rPr>
          <w:rFonts w:ascii="Georgia" w:hAnsi="Georgia"/>
        </w:rPr>
        <w:t>include:</w:t>
      </w:r>
    </w:p>
    <w:p w14:paraId="199A6601" w14:textId="0EB0CCDF" w:rsidR="00AC700F" w:rsidRPr="00B83316" w:rsidRDefault="00651173" w:rsidP="00B83316">
      <w:pPr>
        <w:pStyle w:val="ListParagraph"/>
        <w:numPr>
          <w:ilvl w:val="3"/>
          <w:numId w:val="24"/>
        </w:numPr>
        <w:rPr>
          <w:rFonts w:ascii="Georgia" w:hAnsi="Georgia"/>
        </w:rPr>
      </w:pPr>
      <w:r w:rsidRPr="00B83316">
        <w:rPr>
          <w:rFonts w:ascii="Georgia" w:hAnsi="Georgia"/>
        </w:rPr>
        <w:t>Compliance with m</w:t>
      </w:r>
      <w:r w:rsidR="00AC700F" w:rsidRPr="00B83316">
        <w:rPr>
          <w:rFonts w:ascii="Georgia" w:hAnsi="Georgia"/>
        </w:rPr>
        <w:t xml:space="preserve">embership standards </w:t>
      </w:r>
    </w:p>
    <w:p w14:paraId="5347EF42" w14:textId="65646BB4" w:rsidR="00AC700F" w:rsidRPr="00B83316" w:rsidRDefault="00651173" w:rsidP="00B83316">
      <w:pPr>
        <w:pStyle w:val="ListParagraph"/>
        <w:numPr>
          <w:ilvl w:val="3"/>
          <w:numId w:val="24"/>
        </w:numPr>
        <w:rPr>
          <w:rFonts w:ascii="Georgia" w:hAnsi="Georgia"/>
        </w:rPr>
      </w:pPr>
      <w:r w:rsidRPr="00B83316">
        <w:rPr>
          <w:rFonts w:ascii="Georgia" w:hAnsi="Georgia"/>
        </w:rPr>
        <w:t xml:space="preserve">Compliance with the </w:t>
      </w:r>
      <w:r w:rsidR="00AC700F" w:rsidRPr="00B83316">
        <w:rPr>
          <w:rFonts w:ascii="Georgia" w:hAnsi="Georgia"/>
        </w:rPr>
        <w:t>Safeguarding</w:t>
      </w:r>
      <w:r w:rsidR="002C4A23" w:rsidRPr="00B83316">
        <w:rPr>
          <w:rFonts w:ascii="Georgia" w:hAnsi="Georgia"/>
        </w:rPr>
        <w:t xml:space="preserve"> policy </w:t>
      </w:r>
    </w:p>
    <w:p w14:paraId="09B287FA" w14:textId="557F0014" w:rsidR="00AC700F" w:rsidRPr="00B83316" w:rsidRDefault="00386FA5" w:rsidP="00B83316">
      <w:pPr>
        <w:pStyle w:val="ListParagraph"/>
        <w:numPr>
          <w:ilvl w:val="3"/>
          <w:numId w:val="24"/>
        </w:numPr>
        <w:rPr>
          <w:rFonts w:ascii="Georgia" w:hAnsi="Georgia"/>
        </w:rPr>
      </w:pPr>
      <w:r w:rsidRPr="00B83316">
        <w:rPr>
          <w:rFonts w:ascii="Georgia" w:hAnsi="Georgia"/>
        </w:rPr>
        <w:t>Compliance with p</w:t>
      </w:r>
      <w:r w:rsidR="00AC700F" w:rsidRPr="00B83316">
        <w:rPr>
          <w:rFonts w:ascii="Georgia" w:hAnsi="Georgia"/>
        </w:rPr>
        <w:t xml:space="preserve">revention of </w:t>
      </w:r>
      <w:r w:rsidR="00B83316" w:rsidRPr="00B83316">
        <w:rPr>
          <w:rFonts w:ascii="Georgia" w:hAnsi="Georgia"/>
        </w:rPr>
        <w:t>financial</w:t>
      </w:r>
      <w:r w:rsidR="00AC700F" w:rsidRPr="00B83316">
        <w:rPr>
          <w:rFonts w:ascii="Georgia" w:hAnsi="Georgia"/>
        </w:rPr>
        <w:t xml:space="preserve"> crime (all aspects, including anti-fraud management, anti-money laundering/ terrorist financing/ sanctions, </w:t>
      </w:r>
      <w:r w:rsidR="00B83316" w:rsidRPr="00B83316">
        <w:rPr>
          <w:rFonts w:ascii="Georgia" w:hAnsi="Georgia"/>
        </w:rPr>
        <w:t>etc.</w:t>
      </w:r>
      <w:r w:rsidR="00AC700F" w:rsidRPr="00B83316">
        <w:rPr>
          <w:rFonts w:ascii="Georgia" w:hAnsi="Georgia"/>
        </w:rPr>
        <w:t>)</w:t>
      </w:r>
    </w:p>
    <w:p w14:paraId="2730E152" w14:textId="1ED01AE4" w:rsidR="00AC700F" w:rsidRPr="00B83316" w:rsidRDefault="00386FA5" w:rsidP="00B83316">
      <w:pPr>
        <w:pStyle w:val="ListParagraph"/>
        <w:numPr>
          <w:ilvl w:val="3"/>
          <w:numId w:val="24"/>
        </w:numPr>
        <w:rPr>
          <w:rFonts w:ascii="Georgia" w:hAnsi="Georgia"/>
        </w:rPr>
      </w:pPr>
      <w:r w:rsidRPr="00B83316">
        <w:rPr>
          <w:rFonts w:ascii="Georgia" w:hAnsi="Georgia"/>
        </w:rPr>
        <w:t xml:space="preserve">Operation </w:t>
      </w:r>
      <w:r w:rsidR="00B83316" w:rsidRPr="00B83316">
        <w:rPr>
          <w:rFonts w:ascii="Georgia" w:hAnsi="Georgia"/>
        </w:rPr>
        <w:t>compliance with</w:t>
      </w:r>
      <w:r w:rsidRPr="00B83316">
        <w:rPr>
          <w:rFonts w:ascii="Georgia" w:hAnsi="Georgia"/>
        </w:rPr>
        <w:t>:</w:t>
      </w:r>
    </w:p>
    <w:p w14:paraId="146CBEE0" w14:textId="30D90ECA" w:rsidR="00AC700F" w:rsidRPr="00B83316" w:rsidRDefault="00386FA5" w:rsidP="00B83316">
      <w:pPr>
        <w:pStyle w:val="ListParagraph"/>
        <w:numPr>
          <w:ilvl w:val="4"/>
          <w:numId w:val="24"/>
        </w:numPr>
        <w:rPr>
          <w:rFonts w:ascii="Georgia" w:hAnsi="Georgia"/>
        </w:rPr>
      </w:pPr>
      <w:r w:rsidRPr="00B83316">
        <w:rPr>
          <w:rFonts w:ascii="Georgia" w:hAnsi="Georgia"/>
        </w:rPr>
        <w:t xml:space="preserve">Funds to be </w:t>
      </w:r>
      <w:r w:rsidR="00B83316" w:rsidRPr="00B83316">
        <w:rPr>
          <w:rFonts w:ascii="Georgia" w:hAnsi="Georgia"/>
        </w:rPr>
        <w:t>utilized</w:t>
      </w:r>
      <w:r w:rsidR="00AC700F" w:rsidRPr="00B83316">
        <w:rPr>
          <w:rFonts w:ascii="Georgia" w:hAnsi="Georgia"/>
        </w:rPr>
        <w:t xml:space="preserve"> during the year.</w:t>
      </w:r>
    </w:p>
    <w:p w14:paraId="2AE35FC2" w14:textId="30971C20" w:rsidR="00AC700F" w:rsidRPr="00B83316" w:rsidRDefault="00B51807" w:rsidP="00B83316">
      <w:pPr>
        <w:pStyle w:val="ListParagraph"/>
        <w:numPr>
          <w:ilvl w:val="4"/>
          <w:numId w:val="24"/>
        </w:numPr>
        <w:rPr>
          <w:rFonts w:ascii="Georgia" w:hAnsi="Georgia"/>
        </w:rPr>
      </w:pPr>
      <w:r w:rsidRPr="00B83316">
        <w:rPr>
          <w:rFonts w:ascii="Georgia" w:hAnsi="Georgia"/>
        </w:rPr>
        <w:t>N</w:t>
      </w:r>
      <w:r w:rsidR="00AC700F" w:rsidRPr="00B83316">
        <w:rPr>
          <w:rFonts w:ascii="Georgia" w:hAnsi="Georgia"/>
        </w:rPr>
        <w:t xml:space="preserve">ot </w:t>
      </w:r>
      <w:r w:rsidRPr="00B83316">
        <w:rPr>
          <w:rFonts w:ascii="Georgia" w:hAnsi="Georgia"/>
        </w:rPr>
        <w:t xml:space="preserve">to be </w:t>
      </w:r>
      <w:r w:rsidR="00AC700F" w:rsidRPr="00B83316">
        <w:rPr>
          <w:rFonts w:ascii="Georgia" w:hAnsi="Georgia"/>
        </w:rPr>
        <w:t>used for building reserves.</w:t>
      </w:r>
    </w:p>
    <w:p w14:paraId="00832F64" w14:textId="3265C9FD" w:rsidR="00B51807" w:rsidRPr="00B83316" w:rsidRDefault="00AC700F" w:rsidP="00B83316">
      <w:pPr>
        <w:pStyle w:val="ListParagraph"/>
        <w:numPr>
          <w:ilvl w:val="4"/>
          <w:numId w:val="24"/>
        </w:numPr>
        <w:rPr>
          <w:rFonts w:ascii="Georgia" w:hAnsi="Georgia"/>
        </w:rPr>
      </w:pPr>
      <w:r w:rsidRPr="00B83316">
        <w:rPr>
          <w:rFonts w:ascii="Georgia" w:hAnsi="Georgia"/>
        </w:rPr>
        <w:t xml:space="preserve">Any unspent </w:t>
      </w:r>
      <w:r w:rsidR="00542981" w:rsidRPr="00B83316">
        <w:rPr>
          <w:rFonts w:ascii="Georgia" w:hAnsi="Georgia"/>
        </w:rPr>
        <w:t xml:space="preserve">balance </w:t>
      </w:r>
      <w:r w:rsidRPr="00B83316">
        <w:rPr>
          <w:rFonts w:ascii="Georgia" w:hAnsi="Georgia"/>
        </w:rPr>
        <w:t xml:space="preserve">to be carried forward for specific projects </w:t>
      </w:r>
      <w:r w:rsidR="00B51807" w:rsidRPr="00B83316">
        <w:rPr>
          <w:rFonts w:ascii="Georgia" w:hAnsi="Georgia"/>
        </w:rPr>
        <w:t xml:space="preserve">on approval by </w:t>
      </w:r>
      <w:r w:rsidRPr="00B83316">
        <w:rPr>
          <w:rFonts w:ascii="Georgia" w:hAnsi="Georgia"/>
        </w:rPr>
        <w:t xml:space="preserve">the </w:t>
      </w:r>
      <w:r w:rsidR="00542981" w:rsidRPr="00B83316">
        <w:rPr>
          <w:rFonts w:ascii="Georgia" w:hAnsi="Georgia"/>
        </w:rPr>
        <w:t>R</w:t>
      </w:r>
      <w:r w:rsidRPr="00B83316">
        <w:rPr>
          <w:rFonts w:ascii="Georgia" w:hAnsi="Georgia"/>
        </w:rPr>
        <w:t>egional Director.</w:t>
      </w:r>
    </w:p>
    <w:p w14:paraId="19F0AB89" w14:textId="10C6C810" w:rsidR="00AC700F" w:rsidRPr="00B83316" w:rsidRDefault="00AC700F" w:rsidP="00B51807">
      <w:pPr>
        <w:pStyle w:val="ListParagraph"/>
        <w:numPr>
          <w:ilvl w:val="4"/>
          <w:numId w:val="24"/>
        </w:numPr>
        <w:rPr>
          <w:rFonts w:ascii="Georgia" w:hAnsi="Georgia"/>
        </w:rPr>
      </w:pPr>
      <w:r w:rsidRPr="00B83316">
        <w:rPr>
          <w:rFonts w:ascii="Georgia" w:hAnsi="Georgia"/>
        </w:rPr>
        <w:t>need for an annual audit (by top 20 auditors or their affiliate)</w:t>
      </w:r>
      <w:r w:rsidR="00B51807" w:rsidRPr="00B83316">
        <w:rPr>
          <w:rFonts w:ascii="Georgia" w:hAnsi="Georgia"/>
        </w:rPr>
        <w:t xml:space="preserve"> and waiver process to be followed, if required</w:t>
      </w:r>
      <w:r w:rsidR="00542981" w:rsidRPr="00B83316">
        <w:rPr>
          <w:rFonts w:ascii="Georgia" w:hAnsi="Georgia"/>
        </w:rPr>
        <w:t>.</w:t>
      </w:r>
    </w:p>
    <w:p w14:paraId="3715BDFB" w14:textId="72279E60" w:rsidR="00B417C4" w:rsidRPr="00B83316" w:rsidRDefault="00B417C4" w:rsidP="00B83316">
      <w:pPr>
        <w:pStyle w:val="ListParagraph"/>
        <w:numPr>
          <w:ilvl w:val="4"/>
          <w:numId w:val="24"/>
        </w:numPr>
        <w:rPr>
          <w:rFonts w:ascii="Georgia" w:hAnsi="Georgia"/>
        </w:rPr>
      </w:pPr>
      <w:r w:rsidRPr="00B83316">
        <w:rPr>
          <w:rFonts w:ascii="Georgia" w:hAnsi="Georgia"/>
        </w:rPr>
        <w:t xml:space="preserve">Specific IPPF requirements in the context of </w:t>
      </w:r>
      <w:proofErr w:type="gramStart"/>
      <w:r w:rsidRPr="00B83316">
        <w:rPr>
          <w:rFonts w:ascii="Georgia" w:hAnsi="Georgia"/>
        </w:rPr>
        <w:t>annual</w:t>
      </w:r>
      <w:proofErr w:type="gramEnd"/>
      <w:r w:rsidRPr="00B83316">
        <w:rPr>
          <w:rFonts w:ascii="Georgia" w:hAnsi="Georgia"/>
        </w:rPr>
        <w:t xml:space="preserve"> </w:t>
      </w:r>
      <w:r w:rsidR="000E4F4C" w:rsidRPr="00B83316">
        <w:rPr>
          <w:rFonts w:ascii="Georgia" w:hAnsi="Georgia"/>
        </w:rPr>
        <w:t xml:space="preserve">audited </w:t>
      </w:r>
      <w:r w:rsidRPr="00B83316">
        <w:rPr>
          <w:rFonts w:ascii="Georgia" w:hAnsi="Georgia"/>
        </w:rPr>
        <w:t>report</w:t>
      </w:r>
      <w:r w:rsidR="000E4F4C" w:rsidRPr="00B83316">
        <w:rPr>
          <w:rFonts w:ascii="Georgia" w:hAnsi="Georgia"/>
        </w:rPr>
        <w:t xml:space="preserve"> which </w:t>
      </w:r>
      <w:r w:rsidRPr="00B83316">
        <w:rPr>
          <w:rFonts w:ascii="Georgia" w:hAnsi="Georgia"/>
        </w:rPr>
        <w:t>includ</w:t>
      </w:r>
      <w:r w:rsidR="000E4F4C" w:rsidRPr="00B83316">
        <w:rPr>
          <w:rFonts w:ascii="Georgia" w:hAnsi="Georgia"/>
        </w:rPr>
        <w:t>e</w:t>
      </w:r>
      <w:r w:rsidRPr="00B83316">
        <w:rPr>
          <w:rFonts w:ascii="Georgia" w:hAnsi="Georgia"/>
        </w:rPr>
        <w:t xml:space="preserve"> </w:t>
      </w:r>
      <w:r w:rsidR="00B83316" w:rsidRPr="00B83316">
        <w:rPr>
          <w:rFonts w:ascii="Georgia" w:hAnsi="Georgia"/>
        </w:rPr>
        <w:t>signing</w:t>
      </w:r>
      <w:r w:rsidRPr="00B83316">
        <w:rPr>
          <w:rFonts w:ascii="Georgia" w:hAnsi="Georgia"/>
        </w:rPr>
        <w:t xml:space="preserve"> off </w:t>
      </w:r>
      <w:r w:rsidR="000E4F4C" w:rsidRPr="00B83316">
        <w:rPr>
          <w:rFonts w:ascii="Georgia" w:hAnsi="Georgia"/>
        </w:rPr>
        <w:t xml:space="preserve">by the Board, </w:t>
      </w:r>
      <w:r w:rsidRPr="00B83316">
        <w:rPr>
          <w:rFonts w:ascii="Georgia" w:hAnsi="Georgia"/>
        </w:rPr>
        <w:t>Financial Control evaluation</w:t>
      </w:r>
      <w:r w:rsidR="000E4F4C" w:rsidRPr="00B83316">
        <w:rPr>
          <w:rFonts w:ascii="Georgia" w:hAnsi="Georgia"/>
        </w:rPr>
        <w:t xml:space="preserve"> requirements</w:t>
      </w:r>
      <w:r w:rsidRPr="00B83316">
        <w:rPr>
          <w:rFonts w:ascii="Georgia" w:hAnsi="Georgia"/>
        </w:rPr>
        <w:t xml:space="preserve">, </w:t>
      </w:r>
      <w:r w:rsidR="00BD5A38" w:rsidRPr="00B83316">
        <w:rPr>
          <w:rFonts w:ascii="Georgia" w:hAnsi="Georgia"/>
        </w:rPr>
        <w:t xml:space="preserve">reconciliation </w:t>
      </w:r>
      <w:r w:rsidR="002315FD" w:rsidRPr="00B83316">
        <w:rPr>
          <w:rFonts w:ascii="Georgia" w:hAnsi="Georgia"/>
        </w:rPr>
        <w:t xml:space="preserve">of audited numbers </w:t>
      </w:r>
      <w:r w:rsidR="00BD5A38" w:rsidRPr="00B83316">
        <w:rPr>
          <w:rFonts w:ascii="Georgia" w:hAnsi="Georgia"/>
        </w:rPr>
        <w:t xml:space="preserve">with annual financial report, </w:t>
      </w:r>
      <w:r w:rsidR="002315FD" w:rsidRPr="00B83316">
        <w:rPr>
          <w:rFonts w:ascii="Georgia" w:hAnsi="Georgia"/>
        </w:rPr>
        <w:t xml:space="preserve">signing of </w:t>
      </w:r>
      <w:r w:rsidR="00BD5A38" w:rsidRPr="00B83316">
        <w:rPr>
          <w:rFonts w:ascii="Georgia" w:hAnsi="Georgia"/>
        </w:rPr>
        <w:t>statement of internal controls</w:t>
      </w:r>
      <w:r w:rsidR="000E4F4C" w:rsidRPr="00B83316">
        <w:rPr>
          <w:rFonts w:ascii="Georgia" w:hAnsi="Georgia"/>
        </w:rPr>
        <w:t xml:space="preserve"> and follow up on management letter comments.</w:t>
      </w:r>
    </w:p>
    <w:p w14:paraId="777268BA" w14:textId="77777777" w:rsidR="009028E1" w:rsidRPr="00B83316" w:rsidRDefault="009028E1" w:rsidP="00B83316">
      <w:pPr>
        <w:pStyle w:val="ListParagraph"/>
        <w:rPr>
          <w:rFonts w:ascii="Georgia" w:hAnsi="Georgia"/>
          <w:i/>
          <w:iCs/>
        </w:rPr>
      </w:pPr>
    </w:p>
    <w:p w14:paraId="7153D736" w14:textId="77777777" w:rsidR="00311C8F" w:rsidRPr="00B83316" w:rsidRDefault="00311C8F" w:rsidP="00B83316">
      <w:pPr>
        <w:pStyle w:val="ListParagraph"/>
        <w:numPr>
          <w:ilvl w:val="1"/>
          <w:numId w:val="24"/>
        </w:numPr>
        <w:rPr>
          <w:rFonts w:ascii="Georgia" w:hAnsi="Georgia"/>
        </w:rPr>
      </w:pPr>
      <w:r w:rsidRPr="00B83316">
        <w:rPr>
          <w:rFonts w:ascii="Georgia" w:hAnsi="Georgia"/>
          <w:i/>
          <w:iCs/>
        </w:rPr>
        <w:t xml:space="preserve">Business planning and report - </w:t>
      </w:r>
      <w:r w:rsidRPr="00B83316">
        <w:rPr>
          <w:rFonts w:ascii="Georgia" w:hAnsi="Georgia"/>
        </w:rPr>
        <w:t>Reviews to be undertaken as part of Business plan, half yearly report and annual reports.</w:t>
      </w:r>
    </w:p>
    <w:p w14:paraId="6A04BBEE" w14:textId="77777777" w:rsidR="00311C8F" w:rsidRPr="00B83316" w:rsidRDefault="00311C8F" w:rsidP="00B83316">
      <w:pPr>
        <w:pStyle w:val="ListParagraph"/>
        <w:rPr>
          <w:rFonts w:ascii="Georgia" w:hAnsi="Georgia"/>
          <w:i/>
          <w:iCs/>
        </w:rPr>
      </w:pPr>
    </w:p>
    <w:p w14:paraId="2352761C" w14:textId="1829DBA9" w:rsidR="00FA593B" w:rsidRPr="00B83316" w:rsidRDefault="009028E1" w:rsidP="00B83316">
      <w:pPr>
        <w:pStyle w:val="ListParagraph"/>
        <w:numPr>
          <w:ilvl w:val="1"/>
          <w:numId w:val="24"/>
        </w:numPr>
        <w:rPr>
          <w:rFonts w:ascii="Georgia" w:hAnsi="Georgia"/>
          <w:i/>
          <w:iCs/>
        </w:rPr>
      </w:pPr>
      <w:r w:rsidRPr="00B83316">
        <w:rPr>
          <w:rFonts w:ascii="Georgia" w:hAnsi="Georgia"/>
          <w:i/>
          <w:iCs/>
        </w:rPr>
        <w:t xml:space="preserve">Global assurance - </w:t>
      </w:r>
      <w:r w:rsidR="00FA593B" w:rsidRPr="00B83316">
        <w:rPr>
          <w:rFonts w:ascii="Georgia" w:hAnsi="Georgia"/>
        </w:rPr>
        <w:t>IPPF</w:t>
      </w:r>
      <w:r w:rsidR="00B51807" w:rsidRPr="00B83316">
        <w:rPr>
          <w:rFonts w:ascii="Georgia" w:hAnsi="Georgia"/>
        </w:rPr>
        <w:t xml:space="preserve">’s </w:t>
      </w:r>
      <w:r w:rsidR="00FA593B" w:rsidRPr="00B83316">
        <w:rPr>
          <w:rFonts w:ascii="Georgia" w:hAnsi="Georgia"/>
        </w:rPr>
        <w:t xml:space="preserve">global risk assurance </w:t>
      </w:r>
      <w:r w:rsidR="00B51807" w:rsidRPr="00B83316">
        <w:rPr>
          <w:rFonts w:ascii="Georgia" w:hAnsi="Georgia"/>
        </w:rPr>
        <w:t xml:space="preserve">team, </w:t>
      </w:r>
      <w:r w:rsidR="00FA593B" w:rsidRPr="00B83316">
        <w:rPr>
          <w:rFonts w:ascii="Georgia" w:hAnsi="Georgia"/>
        </w:rPr>
        <w:t>choose</w:t>
      </w:r>
      <w:r w:rsidR="00B51807" w:rsidRPr="00B83316">
        <w:rPr>
          <w:rFonts w:ascii="Georgia" w:hAnsi="Georgia"/>
        </w:rPr>
        <w:t>s</w:t>
      </w:r>
      <w:r w:rsidR="00FA593B" w:rsidRPr="00B83316">
        <w:rPr>
          <w:rFonts w:ascii="Georgia" w:hAnsi="Georgia"/>
        </w:rPr>
        <w:t xml:space="preserve"> at least ten MA across all </w:t>
      </w:r>
      <w:r w:rsidR="00DE72B4" w:rsidRPr="00B83316">
        <w:rPr>
          <w:rFonts w:ascii="Georgia" w:hAnsi="Georgia"/>
        </w:rPr>
        <w:t>regions</w:t>
      </w:r>
      <w:r w:rsidR="00FA593B" w:rsidRPr="00B83316">
        <w:rPr>
          <w:rFonts w:ascii="Georgia" w:hAnsi="Georgia"/>
        </w:rPr>
        <w:t xml:space="preserve"> for assurance checks (also referred to as internal audit) on </w:t>
      </w:r>
      <w:r w:rsidR="00975B9C" w:rsidRPr="00B83316">
        <w:rPr>
          <w:rFonts w:ascii="Georgia" w:hAnsi="Georgia"/>
        </w:rPr>
        <w:t>risk-based</w:t>
      </w:r>
      <w:r w:rsidR="00FA593B" w:rsidRPr="00B83316">
        <w:rPr>
          <w:rFonts w:ascii="Georgia" w:hAnsi="Georgia"/>
        </w:rPr>
        <w:t xml:space="preserve"> assessment. The information relating to risk and other specific issues at the MA (like spike in funding, governance-management conflict</w:t>
      </w:r>
      <w:r w:rsidR="0051390E" w:rsidRPr="00B83316">
        <w:rPr>
          <w:rFonts w:ascii="Georgia" w:hAnsi="Georgia"/>
        </w:rPr>
        <w:t>)</w:t>
      </w:r>
      <w:r w:rsidR="00DA77A1" w:rsidRPr="00B83316">
        <w:rPr>
          <w:rFonts w:ascii="Georgia" w:hAnsi="Georgia"/>
        </w:rPr>
        <w:t xml:space="preserve"> is provided by</w:t>
      </w:r>
      <w:r w:rsidR="00FA593B" w:rsidRPr="00B83316">
        <w:rPr>
          <w:rFonts w:ascii="Georgia" w:hAnsi="Georgia"/>
        </w:rPr>
        <w:t xml:space="preserve"> </w:t>
      </w:r>
      <w:r w:rsidR="009F34B2" w:rsidRPr="00B83316">
        <w:rPr>
          <w:rFonts w:ascii="Georgia" w:hAnsi="Georgia"/>
        </w:rPr>
        <w:t xml:space="preserve">and follow up on action taken report is </w:t>
      </w:r>
      <w:r w:rsidR="00DA77A1" w:rsidRPr="00B83316">
        <w:rPr>
          <w:rFonts w:ascii="Georgia" w:hAnsi="Georgia"/>
        </w:rPr>
        <w:t xml:space="preserve">overseen </w:t>
      </w:r>
      <w:proofErr w:type="gramStart"/>
      <w:r w:rsidR="009F34B2" w:rsidRPr="00B83316">
        <w:rPr>
          <w:rFonts w:ascii="Georgia" w:hAnsi="Georgia"/>
        </w:rPr>
        <w:t>by</w:t>
      </w:r>
      <w:r w:rsidR="00DA77A1" w:rsidRPr="00B83316">
        <w:rPr>
          <w:rFonts w:ascii="Georgia" w:hAnsi="Georgia"/>
        </w:rPr>
        <w:t>,</w:t>
      </w:r>
      <w:proofErr w:type="gramEnd"/>
      <w:r w:rsidR="009F34B2" w:rsidRPr="00B83316">
        <w:rPr>
          <w:rFonts w:ascii="Georgia" w:hAnsi="Georgia"/>
        </w:rPr>
        <w:t xml:space="preserve"> the MA S&amp;D teams.</w:t>
      </w:r>
      <w:r w:rsidR="00FA593B" w:rsidRPr="00B83316">
        <w:rPr>
          <w:rFonts w:ascii="Georgia" w:hAnsi="Georgia"/>
        </w:rPr>
        <w:t xml:space="preserve"> </w:t>
      </w:r>
    </w:p>
    <w:p w14:paraId="69EE4ABE" w14:textId="77777777" w:rsidR="00D60C62" w:rsidRPr="00B83316" w:rsidRDefault="00D60C62" w:rsidP="00B83316">
      <w:pPr>
        <w:pStyle w:val="ListParagraph"/>
        <w:ind w:left="1080"/>
        <w:rPr>
          <w:rFonts w:ascii="Georgia" w:hAnsi="Georgia"/>
        </w:rPr>
      </w:pPr>
    </w:p>
    <w:p w14:paraId="2D89CF1D" w14:textId="04940EDF" w:rsidR="00FA593B" w:rsidRPr="00B83316" w:rsidRDefault="009028E1" w:rsidP="009028E1">
      <w:pPr>
        <w:pStyle w:val="ListParagraph"/>
        <w:numPr>
          <w:ilvl w:val="1"/>
          <w:numId w:val="24"/>
        </w:numPr>
        <w:rPr>
          <w:rFonts w:ascii="Georgia" w:hAnsi="Georgia"/>
        </w:rPr>
      </w:pPr>
      <w:r w:rsidRPr="00B83316">
        <w:rPr>
          <w:rFonts w:ascii="Georgia" w:hAnsi="Georgia"/>
          <w:i/>
          <w:iCs/>
        </w:rPr>
        <w:t>Accreditation compliance</w:t>
      </w:r>
      <w:r w:rsidRPr="00B83316">
        <w:rPr>
          <w:rFonts w:ascii="Georgia" w:hAnsi="Georgia"/>
        </w:rPr>
        <w:t xml:space="preserve"> - </w:t>
      </w:r>
      <w:r w:rsidR="009F34B2" w:rsidRPr="00B83316">
        <w:rPr>
          <w:rFonts w:ascii="Georgia" w:hAnsi="Georgia"/>
        </w:rPr>
        <w:t xml:space="preserve">As part of </w:t>
      </w:r>
      <w:r w:rsidR="00326AF4" w:rsidRPr="00B83316">
        <w:rPr>
          <w:rFonts w:ascii="Georgia" w:hAnsi="Georgia"/>
        </w:rPr>
        <w:t>the a</w:t>
      </w:r>
      <w:r w:rsidR="00FA593B" w:rsidRPr="00B83316">
        <w:rPr>
          <w:rFonts w:ascii="Georgia" w:hAnsi="Georgia"/>
        </w:rPr>
        <w:t xml:space="preserve">ccreditation </w:t>
      </w:r>
      <w:r w:rsidRPr="00B83316">
        <w:rPr>
          <w:rFonts w:ascii="Georgia" w:hAnsi="Georgia"/>
        </w:rPr>
        <w:t xml:space="preserve">process </w:t>
      </w:r>
      <w:r w:rsidR="009F34B2" w:rsidRPr="00B83316">
        <w:rPr>
          <w:rFonts w:ascii="Georgia" w:hAnsi="Georgia"/>
        </w:rPr>
        <w:t xml:space="preserve">the MA S&amp;D teams </w:t>
      </w:r>
      <w:r w:rsidR="00DA77A1" w:rsidRPr="00B83316">
        <w:rPr>
          <w:rFonts w:ascii="Georgia" w:hAnsi="Georgia"/>
        </w:rPr>
        <w:t xml:space="preserve">support in </w:t>
      </w:r>
      <w:r w:rsidR="009F34B2" w:rsidRPr="00B83316">
        <w:rPr>
          <w:rFonts w:ascii="Georgia" w:hAnsi="Georgia"/>
        </w:rPr>
        <w:t>review</w:t>
      </w:r>
      <w:r w:rsidR="00DA77A1" w:rsidRPr="00B83316">
        <w:rPr>
          <w:rFonts w:ascii="Georgia" w:hAnsi="Georgia"/>
        </w:rPr>
        <w:t>ing</w:t>
      </w:r>
      <w:r w:rsidR="009F34B2" w:rsidRPr="00B83316">
        <w:rPr>
          <w:rFonts w:ascii="Georgia" w:hAnsi="Georgia"/>
        </w:rPr>
        <w:t xml:space="preserve"> </w:t>
      </w:r>
      <w:r w:rsidR="00DA77A1" w:rsidRPr="00B83316">
        <w:rPr>
          <w:rFonts w:ascii="Georgia" w:hAnsi="Georgia"/>
        </w:rPr>
        <w:t xml:space="preserve">checks in relation to the standards </w:t>
      </w:r>
      <w:r w:rsidR="00326AF4" w:rsidRPr="00B83316">
        <w:rPr>
          <w:rFonts w:ascii="Georgia" w:hAnsi="Georgia"/>
        </w:rPr>
        <w:t xml:space="preserve">that </w:t>
      </w:r>
      <w:r w:rsidR="00DA77A1" w:rsidRPr="00B83316">
        <w:rPr>
          <w:rFonts w:ascii="Georgia" w:hAnsi="Georgia"/>
        </w:rPr>
        <w:t xml:space="preserve">confirm if the </w:t>
      </w:r>
      <w:r w:rsidR="009F34B2" w:rsidRPr="00B83316">
        <w:rPr>
          <w:rFonts w:ascii="Georgia" w:hAnsi="Georgia"/>
        </w:rPr>
        <w:t>MA is financially healthy</w:t>
      </w:r>
      <w:r w:rsidR="00DA77A1" w:rsidRPr="00B83316">
        <w:rPr>
          <w:rFonts w:ascii="Georgia" w:hAnsi="Georgia"/>
        </w:rPr>
        <w:t xml:space="preserve"> or not</w:t>
      </w:r>
      <w:r w:rsidR="009F34B2" w:rsidRPr="00B83316">
        <w:rPr>
          <w:rFonts w:ascii="Georgia" w:hAnsi="Georgia"/>
        </w:rPr>
        <w:t xml:space="preserve">. </w:t>
      </w:r>
      <w:r w:rsidR="00326AF4" w:rsidRPr="00B83316">
        <w:rPr>
          <w:rFonts w:ascii="Georgia" w:hAnsi="Georgia"/>
        </w:rPr>
        <w:t xml:space="preserve">They also support the MA </w:t>
      </w:r>
      <w:r w:rsidR="006F43A2" w:rsidRPr="00B83316">
        <w:rPr>
          <w:rFonts w:ascii="Georgia" w:hAnsi="Georgia"/>
        </w:rPr>
        <w:t xml:space="preserve">on implementation of recommendations </w:t>
      </w:r>
      <w:r w:rsidR="009F34B2" w:rsidRPr="00B83316">
        <w:rPr>
          <w:rFonts w:ascii="Georgia" w:hAnsi="Georgia"/>
        </w:rPr>
        <w:t>from the accreditation review</w:t>
      </w:r>
      <w:r w:rsidR="006F43A2" w:rsidRPr="00B83316">
        <w:rPr>
          <w:rFonts w:ascii="Georgia" w:hAnsi="Georgia"/>
        </w:rPr>
        <w:t>.</w:t>
      </w:r>
    </w:p>
    <w:p w14:paraId="53C5DECD" w14:textId="77777777" w:rsidR="00467C28" w:rsidRPr="00B83316" w:rsidRDefault="00467C28" w:rsidP="00B83316">
      <w:pPr>
        <w:pStyle w:val="ListParagraph"/>
        <w:rPr>
          <w:rFonts w:ascii="Georgia" w:hAnsi="Georgia"/>
        </w:rPr>
      </w:pPr>
    </w:p>
    <w:p w14:paraId="0A5509AD" w14:textId="284324F3" w:rsidR="00FA593B" w:rsidRPr="00B83316" w:rsidRDefault="00FA593B" w:rsidP="00467C28">
      <w:pPr>
        <w:pStyle w:val="ListParagraph"/>
        <w:numPr>
          <w:ilvl w:val="1"/>
          <w:numId w:val="24"/>
        </w:numPr>
        <w:rPr>
          <w:rFonts w:ascii="Georgia" w:hAnsi="Georgia"/>
        </w:rPr>
      </w:pPr>
      <w:r w:rsidRPr="00B83316">
        <w:rPr>
          <w:rFonts w:ascii="Georgia" w:hAnsi="Georgia"/>
        </w:rPr>
        <w:t>Restricted project</w:t>
      </w:r>
      <w:r w:rsidR="00311C8F" w:rsidRPr="00B83316">
        <w:rPr>
          <w:rFonts w:ascii="Georgia" w:hAnsi="Georgia"/>
        </w:rPr>
        <w:t xml:space="preserve"> – which includes explaining what </w:t>
      </w:r>
      <w:r w:rsidR="00B83316" w:rsidRPr="00B83316">
        <w:rPr>
          <w:rFonts w:ascii="Georgia" w:hAnsi="Georgia"/>
        </w:rPr>
        <w:t>a restricted project is</w:t>
      </w:r>
      <w:r w:rsidR="00311C8F" w:rsidRPr="00B83316">
        <w:rPr>
          <w:rFonts w:ascii="Georgia" w:hAnsi="Georgia"/>
        </w:rPr>
        <w:t xml:space="preserve"> and then provide typical areas of compliance and financial management in relation to restricted project management. This includes specific compliance requirements, overhead recovery, indirect cost, forex management, timelines for reporting, specific procurement guidelines, </w:t>
      </w:r>
      <w:r w:rsidR="004F20FC" w:rsidRPr="00B83316">
        <w:rPr>
          <w:rFonts w:ascii="Georgia" w:hAnsi="Georgia"/>
        </w:rPr>
        <w:t xml:space="preserve">other </w:t>
      </w:r>
      <w:r w:rsidR="00B83316" w:rsidRPr="00B83316">
        <w:rPr>
          <w:rFonts w:ascii="Georgia" w:hAnsi="Georgia"/>
        </w:rPr>
        <w:t>does</w:t>
      </w:r>
      <w:r w:rsidR="00311C8F" w:rsidRPr="00B83316">
        <w:rPr>
          <w:rFonts w:ascii="Georgia" w:hAnsi="Georgia"/>
        </w:rPr>
        <w:t xml:space="preserve"> and don’ts in relation to a project, etc.</w:t>
      </w:r>
    </w:p>
    <w:p w14:paraId="5C17DCAA" w14:textId="77777777" w:rsidR="004F20FC" w:rsidRPr="00B83316" w:rsidRDefault="004F20FC" w:rsidP="00B83316">
      <w:pPr>
        <w:pStyle w:val="ListParagraph"/>
        <w:rPr>
          <w:rFonts w:ascii="Georgia" w:hAnsi="Georgia"/>
        </w:rPr>
      </w:pPr>
    </w:p>
    <w:p w14:paraId="0EC4FDF5" w14:textId="2DC8327A" w:rsidR="008216C6" w:rsidRPr="00B83316" w:rsidRDefault="0086174D" w:rsidP="002315FD">
      <w:pPr>
        <w:pStyle w:val="ListParagraph"/>
        <w:numPr>
          <w:ilvl w:val="1"/>
          <w:numId w:val="24"/>
        </w:numPr>
        <w:rPr>
          <w:rFonts w:ascii="Georgia" w:hAnsi="Georgia"/>
        </w:rPr>
      </w:pPr>
      <w:r w:rsidRPr="00B83316">
        <w:rPr>
          <w:rFonts w:ascii="Georgia" w:hAnsi="Georgia"/>
          <w:i/>
          <w:iCs/>
        </w:rPr>
        <w:t>Due Diligence</w:t>
      </w:r>
      <w:r w:rsidR="004F20FC" w:rsidRPr="00B83316">
        <w:rPr>
          <w:rFonts w:ascii="Georgia" w:hAnsi="Georgia"/>
          <w:i/>
          <w:iCs/>
        </w:rPr>
        <w:t xml:space="preserve"> - </w:t>
      </w:r>
      <w:r w:rsidR="002315FD" w:rsidRPr="00B83316">
        <w:rPr>
          <w:rFonts w:ascii="Georgia" w:hAnsi="Georgia"/>
        </w:rPr>
        <w:t>before onboarding an organization as a partner or a member association, IPPF undertakes a due diligence process, which includes financial due diligence</w:t>
      </w:r>
      <w:r w:rsidR="00E77CAF" w:rsidRPr="00B83316">
        <w:rPr>
          <w:rFonts w:ascii="Georgia" w:hAnsi="Georgia"/>
        </w:rPr>
        <w:t>.</w:t>
      </w:r>
      <w:r w:rsidR="002315FD" w:rsidRPr="00B83316">
        <w:rPr>
          <w:rFonts w:ascii="Georgia" w:hAnsi="Georgia"/>
        </w:rPr>
        <w:t xml:space="preserve"> </w:t>
      </w:r>
      <w:r w:rsidR="008216C6" w:rsidRPr="00B83316">
        <w:rPr>
          <w:rFonts w:ascii="Georgia" w:hAnsi="Georgia"/>
        </w:rPr>
        <w:t xml:space="preserve">A full list of </w:t>
      </w:r>
      <w:r w:rsidR="00702C13" w:rsidRPr="00B83316">
        <w:rPr>
          <w:rFonts w:ascii="Georgia" w:hAnsi="Georgia"/>
        </w:rPr>
        <w:t xml:space="preserve">current </w:t>
      </w:r>
      <w:r w:rsidR="008216C6" w:rsidRPr="00B83316">
        <w:rPr>
          <w:rFonts w:ascii="Georgia" w:hAnsi="Georgia"/>
        </w:rPr>
        <w:t>requirements is available</w:t>
      </w:r>
      <w:r w:rsidR="002B17CA" w:rsidRPr="00B83316">
        <w:rPr>
          <w:rFonts w:ascii="Georgia" w:hAnsi="Georgia"/>
        </w:rPr>
        <w:t xml:space="preserve"> within the IPPF Risk and Assurance </w:t>
      </w:r>
      <w:r w:rsidR="00A02331" w:rsidRPr="00B83316">
        <w:rPr>
          <w:rFonts w:ascii="Georgia" w:hAnsi="Georgia"/>
        </w:rPr>
        <w:t>Unit</w:t>
      </w:r>
      <w:r w:rsidR="002B17CA" w:rsidRPr="00B83316">
        <w:rPr>
          <w:rFonts w:ascii="Georgia" w:hAnsi="Georgia"/>
        </w:rPr>
        <w:t>.</w:t>
      </w:r>
      <w:r w:rsidR="005641FE" w:rsidRPr="00B83316">
        <w:rPr>
          <w:rFonts w:ascii="Georgia" w:hAnsi="Georgia"/>
        </w:rPr>
        <w:t xml:space="preserve"> This should be used</w:t>
      </w:r>
      <w:r w:rsidR="008216C6" w:rsidRPr="00B83316">
        <w:rPr>
          <w:rFonts w:ascii="Georgia" w:hAnsi="Georgia"/>
        </w:rPr>
        <w:t xml:space="preserve"> as </w:t>
      </w:r>
      <w:r w:rsidR="00B83316" w:rsidRPr="00B83316">
        <w:rPr>
          <w:rFonts w:ascii="Georgia" w:hAnsi="Georgia"/>
        </w:rPr>
        <w:t>a basis</w:t>
      </w:r>
      <w:r w:rsidR="008216C6" w:rsidRPr="00B83316">
        <w:rPr>
          <w:rFonts w:ascii="Georgia" w:hAnsi="Georgia"/>
        </w:rPr>
        <w:t xml:space="preserve"> to </w:t>
      </w:r>
      <w:r w:rsidR="00A02331" w:rsidRPr="00B83316">
        <w:rPr>
          <w:rFonts w:ascii="Georgia" w:hAnsi="Georgia"/>
        </w:rPr>
        <w:t>incorporate in</w:t>
      </w:r>
      <w:r w:rsidR="008216C6" w:rsidRPr="00B83316">
        <w:rPr>
          <w:rFonts w:ascii="Georgia" w:hAnsi="Georgia"/>
        </w:rPr>
        <w:t xml:space="preserve"> </w:t>
      </w:r>
      <w:r w:rsidR="00D25F91" w:rsidRPr="00B83316">
        <w:rPr>
          <w:rFonts w:ascii="Georgia" w:hAnsi="Georgia"/>
        </w:rPr>
        <w:t>the</w:t>
      </w:r>
      <w:r w:rsidR="005641FE" w:rsidRPr="00B83316">
        <w:rPr>
          <w:rFonts w:ascii="Georgia" w:hAnsi="Georgia"/>
        </w:rPr>
        <w:t xml:space="preserve"> manual</w:t>
      </w:r>
      <w:r w:rsidR="00A02331" w:rsidRPr="00B83316">
        <w:rPr>
          <w:rFonts w:ascii="Georgia" w:hAnsi="Georgia"/>
        </w:rPr>
        <w:t xml:space="preserve"> th</w:t>
      </w:r>
      <w:r w:rsidR="00C22A39" w:rsidRPr="00B83316">
        <w:rPr>
          <w:rFonts w:ascii="Georgia" w:hAnsi="Georgia"/>
        </w:rPr>
        <w:t>e key</w:t>
      </w:r>
      <w:r w:rsidR="00A02331" w:rsidRPr="00B83316">
        <w:rPr>
          <w:rFonts w:ascii="Georgia" w:hAnsi="Georgia"/>
        </w:rPr>
        <w:t xml:space="preserve"> </w:t>
      </w:r>
      <w:r w:rsidR="00C22A39" w:rsidRPr="00B83316">
        <w:rPr>
          <w:rFonts w:ascii="Georgia" w:hAnsi="Georgia"/>
        </w:rPr>
        <w:t xml:space="preserve">procedures to </w:t>
      </w:r>
      <w:r w:rsidR="00B83316" w:rsidRPr="00B83316">
        <w:rPr>
          <w:rFonts w:ascii="Georgia" w:hAnsi="Georgia"/>
        </w:rPr>
        <w:t>be followed</w:t>
      </w:r>
      <w:r w:rsidR="00C22A39" w:rsidRPr="00B83316">
        <w:rPr>
          <w:rFonts w:ascii="Georgia" w:hAnsi="Georgia"/>
        </w:rPr>
        <w:t xml:space="preserve"> by the </w:t>
      </w:r>
      <w:r w:rsidR="0093297F" w:rsidRPr="00B83316">
        <w:rPr>
          <w:rFonts w:ascii="Georgia" w:hAnsi="Georgia"/>
        </w:rPr>
        <w:t>MA Support &amp; Development Teams.</w:t>
      </w:r>
    </w:p>
    <w:p w14:paraId="46EC1B17" w14:textId="77777777" w:rsidR="002315FD" w:rsidRPr="00B83316" w:rsidRDefault="002315FD" w:rsidP="00B83316">
      <w:pPr>
        <w:pStyle w:val="ListParagraph"/>
        <w:rPr>
          <w:rFonts w:ascii="Georgia" w:hAnsi="Georgia"/>
        </w:rPr>
      </w:pPr>
    </w:p>
    <w:p w14:paraId="67FFE9D3" w14:textId="3CE5F6E7" w:rsidR="00E2592C" w:rsidRPr="00B83316" w:rsidRDefault="00E2592C" w:rsidP="00B83316">
      <w:pPr>
        <w:pStyle w:val="ListParagraph"/>
        <w:numPr>
          <w:ilvl w:val="0"/>
          <w:numId w:val="23"/>
        </w:numPr>
        <w:rPr>
          <w:rFonts w:ascii="Georgia" w:hAnsi="Georgia"/>
          <w:b/>
          <w:bCs/>
          <w:u w:val="single"/>
        </w:rPr>
      </w:pPr>
      <w:r w:rsidRPr="00B83316">
        <w:rPr>
          <w:rFonts w:ascii="Georgia" w:hAnsi="Georgia"/>
          <w:b/>
          <w:bCs/>
          <w:u w:val="single"/>
        </w:rPr>
        <w:t xml:space="preserve">Expected </w:t>
      </w:r>
      <w:r w:rsidR="009E6F41" w:rsidRPr="00B83316">
        <w:rPr>
          <w:rFonts w:ascii="Georgia" w:hAnsi="Georgia"/>
          <w:b/>
          <w:bCs/>
          <w:u w:val="single"/>
        </w:rPr>
        <w:t>Deliverables</w:t>
      </w:r>
    </w:p>
    <w:p w14:paraId="6EC27ABC" w14:textId="5141B9E4" w:rsidR="0042797A" w:rsidRPr="00B83316" w:rsidRDefault="0042797A" w:rsidP="00B83316">
      <w:pPr>
        <w:pStyle w:val="ListParagraph"/>
        <w:numPr>
          <w:ilvl w:val="0"/>
          <w:numId w:val="21"/>
        </w:numPr>
        <w:spacing w:line="259" w:lineRule="auto"/>
        <w:rPr>
          <w:rFonts w:ascii="Georgia" w:hAnsi="Georgia"/>
        </w:rPr>
      </w:pPr>
      <w:r w:rsidRPr="00B83316">
        <w:rPr>
          <w:rFonts w:ascii="Georgia" w:hAnsi="Georgia"/>
        </w:rPr>
        <w:t xml:space="preserve">A </w:t>
      </w:r>
      <w:r w:rsidR="00311C8F" w:rsidRPr="00B83316">
        <w:rPr>
          <w:rFonts w:ascii="Georgia" w:hAnsi="Georgia"/>
          <w:lang w:val="en-GB"/>
        </w:rPr>
        <w:t>training manual that encapsulates all the material relating to the training course, divided into multiple modu</w:t>
      </w:r>
      <w:r w:rsidR="004F20FC" w:rsidRPr="00B83316">
        <w:rPr>
          <w:rFonts w:ascii="Georgia" w:hAnsi="Georgia"/>
          <w:lang w:val="en-GB"/>
        </w:rPr>
        <w:t>l</w:t>
      </w:r>
      <w:r w:rsidR="00311C8F" w:rsidRPr="00B83316">
        <w:rPr>
          <w:rFonts w:ascii="Georgia" w:hAnsi="Georgia"/>
          <w:lang w:val="en-GB"/>
        </w:rPr>
        <w:t xml:space="preserve">es that include </w:t>
      </w:r>
      <w:r w:rsidR="004F20FC" w:rsidRPr="00B83316">
        <w:rPr>
          <w:rFonts w:ascii="Georgia" w:hAnsi="Georgia"/>
          <w:lang w:val="en-GB"/>
        </w:rPr>
        <w:t xml:space="preserve">financial management, business planning and </w:t>
      </w:r>
      <w:r w:rsidR="00B83316" w:rsidRPr="00B83316">
        <w:rPr>
          <w:rFonts w:ascii="Georgia" w:hAnsi="Georgia"/>
          <w:lang w:val="en-GB"/>
        </w:rPr>
        <w:t>reporting,</w:t>
      </w:r>
      <w:r w:rsidR="004F20FC" w:rsidRPr="00B83316">
        <w:rPr>
          <w:rFonts w:ascii="Georgia" w:hAnsi="Georgia"/>
          <w:lang w:val="en-GB"/>
        </w:rPr>
        <w:t xml:space="preserve"> restricted project management, global assurance, due diligence </w:t>
      </w:r>
      <w:r w:rsidR="002315FD" w:rsidRPr="00B83316">
        <w:rPr>
          <w:rFonts w:ascii="Georgia" w:hAnsi="Georgia"/>
          <w:lang w:val="en-GB"/>
        </w:rPr>
        <w:t>process</w:t>
      </w:r>
      <w:r w:rsidR="004F20FC" w:rsidRPr="00B83316">
        <w:rPr>
          <w:rFonts w:ascii="Georgia" w:hAnsi="Georgia"/>
          <w:lang w:val="en-GB"/>
        </w:rPr>
        <w:t xml:space="preserve"> and support to accreditation process.</w:t>
      </w:r>
    </w:p>
    <w:p w14:paraId="35EB7343" w14:textId="753BE8E7" w:rsidR="0042797A" w:rsidRPr="00B83316" w:rsidRDefault="0042797A" w:rsidP="00B83316">
      <w:pPr>
        <w:pStyle w:val="ListParagraph"/>
        <w:numPr>
          <w:ilvl w:val="0"/>
          <w:numId w:val="21"/>
        </w:numPr>
        <w:spacing w:line="259" w:lineRule="auto"/>
        <w:rPr>
          <w:rFonts w:ascii="Georgia" w:hAnsi="Georgia"/>
        </w:rPr>
      </w:pPr>
      <w:r w:rsidRPr="00B83316">
        <w:rPr>
          <w:rFonts w:ascii="Georgia" w:hAnsi="Georgia"/>
        </w:rPr>
        <w:t xml:space="preserve">PPT presentation </w:t>
      </w:r>
      <w:r w:rsidR="004F20FC" w:rsidRPr="00B83316">
        <w:rPr>
          <w:rFonts w:ascii="Georgia" w:hAnsi="Georgia"/>
          <w:lang w:val="en-GB"/>
        </w:rPr>
        <w:t>modularising the entire course with examples in relation to key areas, to enable ease of understanding the course and the context of each of the situations.</w:t>
      </w:r>
    </w:p>
    <w:p w14:paraId="5231B8C3" w14:textId="77777777" w:rsidR="0042797A" w:rsidRPr="00B83316" w:rsidRDefault="0042797A" w:rsidP="00E2592C">
      <w:pPr>
        <w:spacing w:line="259" w:lineRule="auto"/>
        <w:rPr>
          <w:rFonts w:ascii="Georgia" w:hAnsi="Georgia"/>
        </w:rPr>
      </w:pPr>
    </w:p>
    <w:p w14:paraId="69CFA9BC" w14:textId="77777777" w:rsidR="00375321" w:rsidRPr="00B83316" w:rsidRDefault="00375321" w:rsidP="00B83316">
      <w:pPr>
        <w:pStyle w:val="ListParagraph"/>
        <w:numPr>
          <w:ilvl w:val="0"/>
          <w:numId w:val="23"/>
        </w:numPr>
        <w:rPr>
          <w:rFonts w:ascii="Georgia" w:hAnsi="Georgia"/>
          <w:b/>
          <w:bCs/>
          <w:u w:val="single"/>
        </w:rPr>
      </w:pPr>
      <w:r w:rsidRPr="00B83316">
        <w:rPr>
          <w:rFonts w:ascii="Georgia" w:hAnsi="Georgia"/>
          <w:b/>
          <w:bCs/>
          <w:u w:val="single"/>
        </w:rPr>
        <w:t>Supervision and support</w:t>
      </w:r>
    </w:p>
    <w:p w14:paraId="77C038FE" w14:textId="42D00D53" w:rsidR="00DA0061" w:rsidRPr="00B83316" w:rsidRDefault="00F433F5" w:rsidP="00C61FDC">
      <w:pPr>
        <w:rPr>
          <w:rFonts w:ascii="Georgia" w:hAnsi="Georgia"/>
          <w:b/>
          <w:bCs/>
          <w:u w:val="single"/>
        </w:rPr>
      </w:pPr>
      <w:r w:rsidRPr="00B83316">
        <w:rPr>
          <w:rFonts w:ascii="Georgia" w:hAnsi="Georgia"/>
        </w:rPr>
        <w:t xml:space="preserve">Technical support and supervision </w:t>
      </w:r>
      <w:r w:rsidR="004F20FC" w:rsidRPr="00B83316">
        <w:rPr>
          <w:rFonts w:ascii="Georgia" w:hAnsi="Georgia"/>
        </w:rPr>
        <w:t xml:space="preserve">for the assignment </w:t>
      </w:r>
      <w:r w:rsidRPr="00B83316">
        <w:rPr>
          <w:rFonts w:ascii="Georgia" w:hAnsi="Georgia"/>
        </w:rPr>
        <w:t xml:space="preserve">will be provided by IPPF Head </w:t>
      </w:r>
      <w:r w:rsidR="00E276EC" w:rsidRPr="00B83316">
        <w:rPr>
          <w:rFonts w:ascii="Georgia" w:hAnsi="Georgia"/>
        </w:rPr>
        <w:t>of</w:t>
      </w:r>
      <w:r w:rsidRPr="00B83316">
        <w:rPr>
          <w:rFonts w:ascii="Georgia" w:hAnsi="Georgia"/>
        </w:rPr>
        <w:t xml:space="preserve"> Corporate Services</w:t>
      </w:r>
    </w:p>
    <w:p w14:paraId="699855EC" w14:textId="1662D5B7" w:rsidR="00051561" w:rsidRPr="00B83316" w:rsidRDefault="00607FBB" w:rsidP="00B83316">
      <w:pPr>
        <w:pStyle w:val="ListParagraph"/>
        <w:numPr>
          <w:ilvl w:val="0"/>
          <w:numId w:val="23"/>
        </w:numPr>
        <w:rPr>
          <w:rFonts w:ascii="Georgia" w:hAnsi="Georgia"/>
          <w:b/>
          <w:bCs/>
          <w:u w:val="single"/>
        </w:rPr>
      </w:pPr>
      <w:r w:rsidRPr="00B83316">
        <w:rPr>
          <w:rFonts w:ascii="Georgia" w:hAnsi="Georgia"/>
          <w:b/>
          <w:bCs/>
          <w:u w:val="single"/>
        </w:rPr>
        <w:t>Selection Criteria</w:t>
      </w:r>
    </w:p>
    <w:p w14:paraId="7049C7E4" w14:textId="14F4060C" w:rsidR="00151641" w:rsidRPr="00B83316" w:rsidRDefault="00051561" w:rsidP="00B83316">
      <w:pPr>
        <w:rPr>
          <w:rFonts w:ascii="Georgia" w:hAnsi="Georgia"/>
        </w:rPr>
      </w:pPr>
      <w:r w:rsidRPr="00B83316">
        <w:rPr>
          <w:rFonts w:ascii="Georgia" w:hAnsi="Georgia"/>
        </w:rPr>
        <w:t xml:space="preserve">The </w:t>
      </w:r>
      <w:r w:rsidR="00562033" w:rsidRPr="00B83316">
        <w:rPr>
          <w:rFonts w:ascii="Georgia" w:hAnsi="Georgia"/>
        </w:rPr>
        <w:t xml:space="preserve">selection of the consultant will </w:t>
      </w:r>
      <w:r w:rsidR="002B7902" w:rsidRPr="00B83316">
        <w:rPr>
          <w:rFonts w:ascii="Georgia" w:hAnsi="Georgia"/>
        </w:rPr>
        <w:t xml:space="preserve">use </w:t>
      </w:r>
      <w:proofErr w:type="gramStart"/>
      <w:r w:rsidR="002B7902" w:rsidRPr="00B83316">
        <w:rPr>
          <w:rFonts w:ascii="Georgia" w:hAnsi="Georgia"/>
        </w:rPr>
        <w:t>a</w:t>
      </w:r>
      <w:proofErr w:type="gramEnd"/>
      <w:r w:rsidR="002B7902" w:rsidRPr="00B83316">
        <w:rPr>
          <w:rFonts w:ascii="Georgia" w:hAnsi="Georgia"/>
        </w:rPr>
        <w:t xml:space="preserve"> </w:t>
      </w:r>
      <w:r w:rsidR="00562033" w:rsidRPr="00B83316">
        <w:rPr>
          <w:rFonts w:ascii="Georgia" w:hAnsi="Georgia"/>
        </w:rPr>
        <w:t>80</w:t>
      </w:r>
      <w:r w:rsidR="00151641" w:rsidRPr="00B83316">
        <w:rPr>
          <w:rFonts w:ascii="Georgia" w:hAnsi="Georgia"/>
        </w:rPr>
        <w:t xml:space="preserve">:20 weightage to technical and financial evaluation respectively. </w:t>
      </w:r>
    </w:p>
    <w:p w14:paraId="55E02EA5" w14:textId="41706932" w:rsidR="00051561" w:rsidRPr="00B83316" w:rsidRDefault="00F01246" w:rsidP="00B83316">
      <w:pPr>
        <w:rPr>
          <w:rFonts w:ascii="Georgia" w:hAnsi="Georgia"/>
        </w:rPr>
      </w:pPr>
      <w:r w:rsidRPr="00B83316">
        <w:rPr>
          <w:rFonts w:ascii="Georgia" w:hAnsi="Georgia"/>
        </w:rPr>
        <w:t xml:space="preserve">The technical evaluation will be </w:t>
      </w:r>
      <w:r w:rsidR="00051561" w:rsidRPr="00B83316">
        <w:rPr>
          <w:rFonts w:ascii="Georgia" w:hAnsi="Georgia"/>
        </w:rPr>
        <w:t>based on the following criteria:</w:t>
      </w:r>
    </w:p>
    <w:p w14:paraId="6E118BCD" w14:textId="2862FCFF" w:rsidR="00035B7E" w:rsidRPr="00B83316" w:rsidRDefault="00DA0061" w:rsidP="00562033">
      <w:pPr>
        <w:pStyle w:val="ListParagraph"/>
        <w:numPr>
          <w:ilvl w:val="1"/>
          <w:numId w:val="25"/>
        </w:numPr>
        <w:rPr>
          <w:rFonts w:ascii="Georgia" w:hAnsi="Georgia"/>
          <w:i/>
          <w:iCs/>
        </w:rPr>
      </w:pPr>
      <w:r w:rsidRPr="00B83316">
        <w:rPr>
          <w:rFonts w:ascii="Georgia" w:hAnsi="Georgia"/>
          <w:i/>
          <w:iCs/>
        </w:rPr>
        <w:t xml:space="preserve">Expertise in </w:t>
      </w:r>
      <w:r w:rsidR="00F01246" w:rsidRPr="00B83316">
        <w:rPr>
          <w:rFonts w:ascii="Georgia" w:hAnsi="Georgia"/>
          <w:i/>
          <w:iCs/>
        </w:rPr>
        <w:t xml:space="preserve">preparation of training material and courses in relation to </w:t>
      </w:r>
      <w:r w:rsidR="00B12CFC" w:rsidRPr="00B83316">
        <w:rPr>
          <w:rFonts w:ascii="Georgia" w:hAnsi="Georgia"/>
          <w:i/>
          <w:iCs/>
        </w:rPr>
        <w:t>financ</w:t>
      </w:r>
      <w:r w:rsidR="002B7902" w:rsidRPr="00B83316">
        <w:rPr>
          <w:rFonts w:ascii="Georgia" w:hAnsi="Georgia"/>
          <w:i/>
          <w:iCs/>
        </w:rPr>
        <w:t xml:space="preserve">ial </w:t>
      </w:r>
      <w:r w:rsidR="00C75E16" w:rsidRPr="00B83316">
        <w:rPr>
          <w:rFonts w:ascii="Georgia" w:hAnsi="Georgia"/>
          <w:i/>
          <w:iCs/>
        </w:rPr>
        <w:t>management, audits (internal/ external</w:t>
      </w:r>
      <w:r w:rsidR="002B7902" w:rsidRPr="00B83316">
        <w:rPr>
          <w:rFonts w:ascii="Georgia" w:hAnsi="Georgia"/>
          <w:i/>
          <w:iCs/>
        </w:rPr>
        <w:t xml:space="preserve">/ projects), </w:t>
      </w:r>
      <w:r w:rsidR="002F03C2" w:rsidRPr="00B83316">
        <w:rPr>
          <w:rFonts w:ascii="Georgia" w:hAnsi="Georgia"/>
          <w:i/>
          <w:iCs/>
        </w:rPr>
        <w:t>restricted project management</w:t>
      </w:r>
      <w:r w:rsidR="00035B7E" w:rsidRPr="00B83316">
        <w:rPr>
          <w:rFonts w:ascii="Georgia" w:hAnsi="Georgia"/>
          <w:i/>
          <w:iCs/>
        </w:rPr>
        <w:t xml:space="preserve"> </w:t>
      </w:r>
      <w:r w:rsidR="002F03C2" w:rsidRPr="00B83316">
        <w:rPr>
          <w:rFonts w:ascii="Georgia" w:hAnsi="Georgia"/>
          <w:i/>
          <w:iCs/>
        </w:rPr>
        <w:t xml:space="preserve">or </w:t>
      </w:r>
      <w:r w:rsidR="00035B7E" w:rsidRPr="00B83316">
        <w:rPr>
          <w:rFonts w:ascii="Georgia" w:hAnsi="Georgia"/>
          <w:i/>
          <w:iCs/>
        </w:rPr>
        <w:t>compliance</w:t>
      </w:r>
      <w:r w:rsidR="00F01246" w:rsidRPr="00B83316">
        <w:rPr>
          <w:rFonts w:ascii="Georgia" w:hAnsi="Georgia"/>
          <w:i/>
          <w:iCs/>
        </w:rPr>
        <w:t>.</w:t>
      </w:r>
      <w:r w:rsidR="00035B7E" w:rsidRPr="00B83316">
        <w:rPr>
          <w:rFonts w:ascii="Georgia" w:hAnsi="Georgia"/>
          <w:i/>
          <w:iCs/>
        </w:rPr>
        <w:t xml:space="preserve"> </w:t>
      </w:r>
    </w:p>
    <w:p w14:paraId="3BB39AE4" w14:textId="68DFD1DF" w:rsidR="0053460B" w:rsidRPr="00B83316" w:rsidRDefault="00F01246" w:rsidP="00B83316">
      <w:pPr>
        <w:pStyle w:val="ListParagraph"/>
        <w:numPr>
          <w:ilvl w:val="1"/>
          <w:numId w:val="25"/>
        </w:numPr>
        <w:rPr>
          <w:rFonts w:ascii="Georgia" w:hAnsi="Georgia"/>
          <w:i/>
          <w:iCs/>
        </w:rPr>
      </w:pPr>
      <w:r w:rsidRPr="00B83316">
        <w:rPr>
          <w:rFonts w:ascii="Georgia" w:hAnsi="Georgia"/>
          <w:i/>
          <w:iCs/>
        </w:rPr>
        <w:t>E</w:t>
      </w:r>
      <w:r w:rsidR="00DA0061" w:rsidRPr="00B83316">
        <w:rPr>
          <w:rFonts w:ascii="Georgia" w:hAnsi="Georgia"/>
          <w:i/>
          <w:iCs/>
        </w:rPr>
        <w:t>xperience</w:t>
      </w:r>
      <w:r w:rsidR="008D0AAC" w:rsidRPr="00B83316">
        <w:rPr>
          <w:rFonts w:ascii="Georgia" w:hAnsi="Georgia"/>
          <w:i/>
          <w:iCs/>
        </w:rPr>
        <w:t xml:space="preserve"> in</w:t>
      </w:r>
      <w:r w:rsidR="00DA0061" w:rsidRPr="00B83316">
        <w:rPr>
          <w:rFonts w:ascii="Georgia" w:hAnsi="Georgia"/>
          <w:i/>
          <w:iCs/>
        </w:rPr>
        <w:t xml:space="preserve"> writing reports</w:t>
      </w:r>
      <w:r w:rsidR="00B04EFC" w:rsidRPr="00B83316">
        <w:rPr>
          <w:rFonts w:ascii="Georgia" w:hAnsi="Georgia"/>
          <w:i/>
          <w:iCs/>
        </w:rPr>
        <w:t xml:space="preserve">, </w:t>
      </w:r>
      <w:r w:rsidR="00964B3A" w:rsidRPr="00B83316">
        <w:rPr>
          <w:rFonts w:ascii="Georgia" w:hAnsi="Georgia"/>
          <w:i/>
          <w:iCs/>
        </w:rPr>
        <w:t>summaries</w:t>
      </w:r>
      <w:r w:rsidR="000C6891" w:rsidRPr="00B83316">
        <w:rPr>
          <w:rFonts w:ascii="Georgia" w:hAnsi="Georgia"/>
          <w:i/>
          <w:iCs/>
        </w:rPr>
        <w:t xml:space="preserve"> and</w:t>
      </w:r>
      <w:r w:rsidR="003070E7" w:rsidRPr="00B83316">
        <w:rPr>
          <w:rFonts w:ascii="Georgia" w:hAnsi="Georgia"/>
          <w:i/>
          <w:iCs/>
        </w:rPr>
        <w:t xml:space="preserve"> </w:t>
      </w:r>
      <w:r w:rsidR="0039487C" w:rsidRPr="00B83316">
        <w:rPr>
          <w:rFonts w:ascii="Georgia" w:hAnsi="Georgia"/>
          <w:i/>
          <w:iCs/>
        </w:rPr>
        <w:t xml:space="preserve">developing </w:t>
      </w:r>
      <w:r w:rsidR="003070E7" w:rsidRPr="00B83316">
        <w:rPr>
          <w:rFonts w:ascii="Georgia" w:hAnsi="Georgia"/>
          <w:i/>
          <w:iCs/>
        </w:rPr>
        <w:t xml:space="preserve">training material </w:t>
      </w:r>
      <w:r w:rsidR="00673777" w:rsidRPr="00B83316">
        <w:rPr>
          <w:rFonts w:ascii="Georgia" w:hAnsi="Georgia"/>
          <w:i/>
          <w:iCs/>
        </w:rPr>
        <w:t>for</w:t>
      </w:r>
      <w:r w:rsidR="000C6891" w:rsidRPr="00B83316">
        <w:rPr>
          <w:rFonts w:ascii="Georgia" w:hAnsi="Georgia"/>
          <w:i/>
          <w:iCs/>
        </w:rPr>
        <w:t xml:space="preserve"> non-finance stakeholders</w:t>
      </w:r>
      <w:r w:rsidR="00DA0061" w:rsidRPr="00B83316">
        <w:rPr>
          <w:rFonts w:ascii="Georgia" w:hAnsi="Georgia"/>
          <w:i/>
          <w:iCs/>
        </w:rPr>
        <w:t xml:space="preserve"> </w:t>
      </w:r>
      <w:r w:rsidR="0070030F" w:rsidRPr="00B83316">
        <w:rPr>
          <w:rFonts w:ascii="Georgia" w:hAnsi="Georgia"/>
          <w:i/>
          <w:iCs/>
        </w:rPr>
        <w:t xml:space="preserve">in English language </w:t>
      </w:r>
    </w:p>
    <w:p w14:paraId="74CDD9AE" w14:textId="6D834DDF" w:rsidR="00307F58" w:rsidRPr="00B83316" w:rsidRDefault="0039487C" w:rsidP="00B83316">
      <w:pPr>
        <w:pStyle w:val="ListParagraph"/>
        <w:numPr>
          <w:ilvl w:val="1"/>
          <w:numId w:val="25"/>
        </w:numPr>
        <w:rPr>
          <w:rFonts w:ascii="Georgia" w:hAnsi="Georgia"/>
          <w:i/>
          <w:iCs/>
        </w:rPr>
      </w:pPr>
      <w:r w:rsidRPr="00B83316">
        <w:rPr>
          <w:rFonts w:ascii="Georgia" w:hAnsi="Georgia"/>
          <w:i/>
          <w:iCs/>
        </w:rPr>
        <w:t>Demonstrate</w:t>
      </w:r>
      <w:r w:rsidR="00A73F43" w:rsidRPr="00B83316">
        <w:rPr>
          <w:rFonts w:ascii="Georgia" w:hAnsi="Georgia"/>
          <w:i/>
          <w:iCs/>
        </w:rPr>
        <w:t xml:space="preserve"> </w:t>
      </w:r>
      <w:r w:rsidR="0030298D" w:rsidRPr="00B83316">
        <w:rPr>
          <w:rFonts w:ascii="Georgia" w:hAnsi="Georgia"/>
          <w:i/>
          <w:iCs/>
        </w:rPr>
        <w:t>experience working and engaging</w:t>
      </w:r>
      <w:r w:rsidR="00307F58" w:rsidRPr="00B83316">
        <w:rPr>
          <w:rFonts w:ascii="Georgia" w:hAnsi="Georgia"/>
          <w:i/>
          <w:iCs/>
        </w:rPr>
        <w:t xml:space="preserve"> with different stakeholders from diverse </w:t>
      </w:r>
      <w:r w:rsidR="00EE0000" w:rsidRPr="00B83316">
        <w:rPr>
          <w:rFonts w:ascii="Georgia" w:hAnsi="Georgia"/>
          <w:i/>
          <w:iCs/>
        </w:rPr>
        <w:t>education</w:t>
      </w:r>
      <w:r w:rsidR="006669BA" w:rsidRPr="00B83316">
        <w:rPr>
          <w:rFonts w:ascii="Georgia" w:hAnsi="Georgia"/>
          <w:i/>
          <w:iCs/>
        </w:rPr>
        <w:t>al</w:t>
      </w:r>
      <w:r w:rsidR="00EE0000" w:rsidRPr="00B83316">
        <w:rPr>
          <w:rFonts w:ascii="Georgia" w:hAnsi="Georgia"/>
          <w:i/>
          <w:iCs/>
        </w:rPr>
        <w:t xml:space="preserve"> </w:t>
      </w:r>
      <w:r w:rsidR="00B04EFC" w:rsidRPr="00B83316">
        <w:rPr>
          <w:rFonts w:ascii="Georgia" w:hAnsi="Georgia"/>
          <w:i/>
          <w:iCs/>
        </w:rPr>
        <w:t xml:space="preserve">backgrounds and </w:t>
      </w:r>
      <w:r w:rsidR="004B12C4" w:rsidRPr="00B83316">
        <w:rPr>
          <w:rFonts w:ascii="Georgia" w:hAnsi="Georgia"/>
          <w:i/>
          <w:iCs/>
        </w:rPr>
        <w:t xml:space="preserve">areas of </w:t>
      </w:r>
      <w:r w:rsidR="00B04EFC" w:rsidRPr="00B83316">
        <w:rPr>
          <w:rFonts w:ascii="Georgia" w:hAnsi="Georgia"/>
          <w:i/>
          <w:iCs/>
        </w:rPr>
        <w:t>expertise</w:t>
      </w:r>
    </w:p>
    <w:p w14:paraId="30333725" w14:textId="66216C83" w:rsidR="00DA0061" w:rsidRPr="00B83316" w:rsidRDefault="00673777" w:rsidP="00B83316">
      <w:pPr>
        <w:pStyle w:val="ListParagraph"/>
        <w:rPr>
          <w:rFonts w:ascii="Georgia" w:hAnsi="Georgia"/>
          <w:b/>
          <w:bCs/>
          <w:u w:val="single"/>
        </w:rPr>
      </w:pPr>
      <w:r w:rsidRPr="00B83316">
        <w:rPr>
          <w:rFonts w:ascii="Georgia" w:hAnsi="Georgia"/>
          <w:i/>
          <w:iCs/>
        </w:rPr>
        <w:t>Experience working with NGOs, with a deep understanding of their finance, compliance and operation</w:t>
      </w:r>
      <w:r w:rsidR="0030298D" w:rsidRPr="00B83316">
        <w:rPr>
          <w:rFonts w:ascii="Georgia" w:hAnsi="Georgia"/>
          <w:i/>
          <w:iCs/>
        </w:rPr>
        <w:t>al</w:t>
      </w:r>
      <w:r w:rsidRPr="00B83316">
        <w:rPr>
          <w:rFonts w:ascii="Georgia" w:hAnsi="Georgia"/>
          <w:i/>
          <w:iCs/>
        </w:rPr>
        <w:t xml:space="preserve"> aspect</w:t>
      </w:r>
      <w:r w:rsidR="005E0C8A" w:rsidRPr="00B83316">
        <w:rPr>
          <w:rFonts w:ascii="Georgia" w:hAnsi="Georgia"/>
          <w:i/>
          <w:iCs/>
        </w:rPr>
        <w:t>, including funding sources</w:t>
      </w:r>
    </w:p>
    <w:sectPr w:rsidR="00DA0061" w:rsidRPr="00B83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396"/>
    <w:multiLevelType w:val="hybridMultilevel"/>
    <w:tmpl w:val="4F82C0E2"/>
    <w:lvl w:ilvl="0" w:tplc="080C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E42533"/>
    <w:multiLevelType w:val="hybridMultilevel"/>
    <w:tmpl w:val="B726E3B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EE1065C"/>
    <w:multiLevelType w:val="hybridMultilevel"/>
    <w:tmpl w:val="56AEDA8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 w15:restartNumberingAfterBreak="0">
    <w:nsid w:val="139B5431"/>
    <w:multiLevelType w:val="hybridMultilevel"/>
    <w:tmpl w:val="46327E4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4634AE3"/>
    <w:multiLevelType w:val="hybridMultilevel"/>
    <w:tmpl w:val="5D2CEC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9CC5F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366D3F"/>
    <w:multiLevelType w:val="hybridMultilevel"/>
    <w:tmpl w:val="88768A16"/>
    <w:lvl w:ilvl="0" w:tplc="2FE493B8">
      <w:numFmt w:val="bullet"/>
      <w:lvlText w:val="-"/>
      <w:lvlJc w:val="left"/>
      <w:pPr>
        <w:ind w:left="720" w:hanging="36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DDF335B"/>
    <w:multiLevelType w:val="hybridMultilevel"/>
    <w:tmpl w:val="DC7C36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D7CCB"/>
    <w:multiLevelType w:val="hybridMultilevel"/>
    <w:tmpl w:val="F99434C4"/>
    <w:lvl w:ilvl="0" w:tplc="0BAE683E">
      <w:numFmt w:val="bullet"/>
      <w:lvlText w:val="•"/>
      <w:lvlJc w:val="left"/>
      <w:pPr>
        <w:ind w:left="1080" w:hanging="360"/>
      </w:pPr>
      <w:rPr>
        <w:rFonts w:hint="default"/>
        <w:lang w:val="en-US" w:eastAsia="en-US" w:bidi="ar-SA"/>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286D15F4"/>
    <w:multiLevelType w:val="hybridMultilevel"/>
    <w:tmpl w:val="6F00BD76"/>
    <w:lvl w:ilvl="0" w:tplc="080C0009">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A8D298D"/>
    <w:multiLevelType w:val="hybridMultilevel"/>
    <w:tmpl w:val="87FC5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711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1F4298"/>
    <w:multiLevelType w:val="multilevel"/>
    <w:tmpl w:val="1DA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E3BF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A3D7C6B"/>
    <w:multiLevelType w:val="hybridMultilevel"/>
    <w:tmpl w:val="F08CF0A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B6E3770"/>
    <w:multiLevelType w:val="hybridMultilevel"/>
    <w:tmpl w:val="0EF89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705B9"/>
    <w:multiLevelType w:val="hybridMultilevel"/>
    <w:tmpl w:val="808AA9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15E4A"/>
    <w:multiLevelType w:val="hybridMultilevel"/>
    <w:tmpl w:val="D2A6C0A6"/>
    <w:lvl w:ilvl="0" w:tplc="0794284A">
      <w:start w:val="1"/>
      <w:numFmt w:val="bullet"/>
      <w:lvlText w:val="-"/>
      <w:lvlJc w:val="left"/>
      <w:pPr>
        <w:ind w:left="1440" w:hanging="360"/>
      </w:pPr>
      <w:rPr>
        <w:rFonts w:ascii="Calibri" w:hAnsi="Calibri" w:hint="default"/>
      </w:rPr>
    </w:lvl>
    <w:lvl w:ilvl="1" w:tplc="0809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3B4102E"/>
    <w:multiLevelType w:val="hybridMultilevel"/>
    <w:tmpl w:val="DDA83A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533150"/>
    <w:multiLevelType w:val="hybridMultilevel"/>
    <w:tmpl w:val="4F04AE0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5F1A34B8"/>
    <w:multiLevelType w:val="hybridMultilevel"/>
    <w:tmpl w:val="C3BC90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0A576A0"/>
    <w:multiLevelType w:val="hybridMultilevel"/>
    <w:tmpl w:val="57524454"/>
    <w:lvl w:ilvl="0" w:tplc="080C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A730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AB01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321118"/>
    <w:multiLevelType w:val="hybridMultilevel"/>
    <w:tmpl w:val="E7C89FDC"/>
    <w:lvl w:ilvl="0" w:tplc="58842BCE">
      <w:start w:val="1"/>
      <w:numFmt w:val="decimal"/>
      <w:lvlText w:val="%1."/>
      <w:lvlJc w:val="left"/>
      <w:pPr>
        <w:ind w:left="390" w:hanging="272"/>
      </w:pPr>
      <w:rPr>
        <w:rFonts w:ascii="Calibri" w:eastAsia="Calibri" w:hAnsi="Calibri" w:cs="Calibri" w:hint="default"/>
        <w:w w:val="100"/>
        <w:sz w:val="24"/>
        <w:szCs w:val="24"/>
        <w:lang w:val="en-US" w:eastAsia="en-US" w:bidi="ar-SA"/>
      </w:rPr>
    </w:lvl>
    <w:lvl w:ilvl="1" w:tplc="0BAE683E">
      <w:numFmt w:val="bullet"/>
      <w:lvlText w:val="•"/>
      <w:lvlJc w:val="left"/>
      <w:pPr>
        <w:ind w:left="1352" w:hanging="272"/>
      </w:pPr>
      <w:rPr>
        <w:rFonts w:hint="default"/>
        <w:lang w:val="en-US" w:eastAsia="en-US" w:bidi="ar-SA"/>
      </w:rPr>
    </w:lvl>
    <w:lvl w:ilvl="2" w:tplc="94A87E2C">
      <w:numFmt w:val="bullet"/>
      <w:lvlText w:val="•"/>
      <w:lvlJc w:val="left"/>
      <w:pPr>
        <w:ind w:left="2305" w:hanging="272"/>
      </w:pPr>
      <w:rPr>
        <w:rFonts w:hint="default"/>
        <w:lang w:val="en-US" w:eastAsia="en-US" w:bidi="ar-SA"/>
      </w:rPr>
    </w:lvl>
    <w:lvl w:ilvl="3" w:tplc="CF08F03C">
      <w:numFmt w:val="bullet"/>
      <w:lvlText w:val="•"/>
      <w:lvlJc w:val="left"/>
      <w:pPr>
        <w:ind w:left="3257" w:hanging="272"/>
      </w:pPr>
      <w:rPr>
        <w:rFonts w:hint="default"/>
        <w:lang w:val="en-US" w:eastAsia="en-US" w:bidi="ar-SA"/>
      </w:rPr>
    </w:lvl>
    <w:lvl w:ilvl="4" w:tplc="CA3027FE">
      <w:numFmt w:val="bullet"/>
      <w:lvlText w:val="•"/>
      <w:lvlJc w:val="left"/>
      <w:pPr>
        <w:ind w:left="4210" w:hanging="272"/>
      </w:pPr>
      <w:rPr>
        <w:rFonts w:hint="default"/>
        <w:lang w:val="en-US" w:eastAsia="en-US" w:bidi="ar-SA"/>
      </w:rPr>
    </w:lvl>
    <w:lvl w:ilvl="5" w:tplc="C0840E8A">
      <w:numFmt w:val="bullet"/>
      <w:lvlText w:val="•"/>
      <w:lvlJc w:val="left"/>
      <w:pPr>
        <w:ind w:left="5163" w:hanging="272"/>
      </w:pPr>
      <w:rPr>
        <w:rFonts w:hint="default"/>
        <w:lang w:val="en-US" w:eastAsia="en-US" w:bidi="ar-SA"/>
      </w:rPr>
    </w:lvl>
    <w:lvl w:ilvl="6" w:tplc="27DC8990">
      <w:numFmt w:val="bullet"/>
      <w:lvlText w:val="•"/>
      <w:lvlJc w:val="left"/>
      <w:pPr>
        <w:ind w:left="6115" w:hanging="272"/>
      </w:pPr>
      <w:rPr>
        <w:rFonts w:hint="default"/>
        <w:lang w:val="en-US" w:eastAsia="en-US" w:bidi="ar-SA"/>
      </w:rPr>
    </w:lvl>
    <w:lvl w:ilvl="7" w:tplc="BC28CD24">
      <w:numFmt w:val="bullet"/>
      <w:lvlText w:val="•"/>
      <w:lvlJc w:val="left"/>
      <w:pPr>
        <w:ind w:left="7068" w:hanging="272"/>
      </w:pPr>
      <w:rPr>
        <w:rFonts w:hint="default"/>
        <w:lang w:val="en-US" w:eastAsia="en-US" w:bidi="ar-SA"/>
      </w:rPr>
    </w:lvl>
    <w:lvl w:ilvl="8" w:tplc="99C8F852">
      <w:numFmt w:val="bullet"/>
      <w:lvlText w:val="•"/>
      <w:lvlJc w:val="left"/>
      <w:pPr>
        <w:ind w:left="8021" w:hanging="272"/>
      </w:pPr>
      <w:rPr>
        <w:rFonts w:hint="default"/>
        <w:lang w:val="en-US" w:eastAsia="en-US" w:bidi="ar-SA"/>
      </w:rPr>
    </w:lvl>
  </w:abstractNum>
  <w:num w:numId="1" w16cid:durableId="1041786049">
    <w:abstractNumId w:val="24"/>
  </w:num>
  <w:num w:numId="2" w16cid:durableId="481166173">
    <w:abstractNumId w:val="15"/>
  </w:num>
  <w:num w:numId="3" w16cid:durableId="254747663">
    <w:abstractNumId w:val="0"/>
  </w:num>
  <w:num w:numId="4" w16cid:durableId="372536431">
    <w:abstractNumId w:val="9"/>
  </w:num>
  <w:num w:numId="5" w16cid:durableId="1850871353">
    <w:abstractNumId w:val="21"/>
  </w:num>
  <w:num w:numId="6" w16cid:durableId="1735932255">
    <w:abstractNumId w:val="18"/>
  </w:num>
  <w:num w:numId="7" w16cid:durableId="276911441">
    <w:abstractNumId w:val="17"/>
  </w:num>
  <w:num w:numId="8" w16cid:durableId="1154373415">
    <w:abstractNumId w:val="13"/>
  </w:num>
  <w:num w:numId="9" w16cid:durableId="3946043">
    <w:abstractNumId w:val="10"/>
  </w:num>
  <w:num w:numId="10" w16cid:durableId="2107774677">
    <w:abstractNumId w:val="7"/>
  </w:num>
  <w:num w:numId="11" w16cid:durableId="985551468">
    <w:abstractNumId w:val="16"/>
  </w:num>
  <w:num w:numId="12" w16cid:durableId="1706516664">
    <w:abstractNumId w:val="12"/>
  </w:num>
  <w:num w:numId="13" w16cid:durableId="992679670">
    <w:abstractNumId w:val="3"/>
  </w:num>
  <w:num w:numId="14" w16cid:durableId="598485835">
    <w:abstractNumId w:val="6"/>
  </w:num>
  <w:num w:numId="15" w16cid:durableId="13113068">
    <w:abstractNumId w:val="8"/>
  </w:num>
  <w:num w:numId="16" w16cid:durableId="1493764544">
    <w:abstractNumId w:val="14"/>
  </w:num>
  <w:num w:numId="17" w16cid:durableId="2123065784">
    <w:abstractNumId w:val="2"/>
  </w:num>
  <w:num w:numId="18" w16cid:durableId="1439763359">
    <w:abstractNumId w:val="4"/>
  </w:num>
  <w:num w:numId="19" w16cid:durableId="578834165">
    <w:abstractNumId w:val="19"/>
  </w:num>
  <w:num w:numId="20" w16cid:durableId="1843162856">
    <w:abstractNumId w:val="1"/>
  </w:num>
  <w:num w:numId="21" w16cid:durableId="1353416244">
    <w:abstractNumId w:val="20"/>
  </w:num>
  <w:num w:numId="22" w16cid:durableId="187332499">
    <w:abstractNumId w:val="5"/>
  </w:num>
  <w:num w:numId="23" w16cid:durableId="1713461522">
    <w:abstractNumId w:val="22"/>
  </w:num>
  <w:num w:numId="24" w16cid:durableId="2146073819">
    <w:abstractNumId w:val="23"/>
  </w:num>
  <w:num w:numId="25" w16cid:durableId="868489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DC"/>
    <w:rsid w:val="00013C92"/>
    <w:rsid w:val="000140D9"/>
    <w:rsid w:val="00025BA7"/>
    <w:rsid w:val="00035B7E"/>
    <w:rsid w:val="00040B8E"/>
    <w:rsid w:val="000459C1"/>
    <w:rsid w:val="00051561"/>
    <w:rsid w:val="00052481"/>
    <w:rsid w:val="00060EB0"/>
    <w:rsid w:val="0006213A"/>
    <w:rsid w:val="00072D17"/>
    <w:rsid w:val="00085D46"/>
    <w:rsid w:val="000874E9"/>
    <w:rsid w:val="0009023B"/>
    <w:rsid w:val="000A3710"/>
    <w:rsid w:val="000C657B"/>
    <w:rsid w:val="000C6891"/>
    <w:rsid w:val="000E3BAC"/>
    <w:rsid w:val="000E4F4C"/>
    <w:rsid w:val="000F3201"/>
    <w:rsid w:val="00100DF5"/>
    <w:rsid w:val="00106112"/>
    <w:rsid w:val="00116D1D"/>
    <w:rsid w:val="00123B19"/>
    <w:rsid w:val="0013244C"/>
    <w:rsid w:val="0014087E"/>
    <w:rsid w:val="00147DF0"/>
    <w:rsid w:val="00151641"/>
    <w:rsid w:val="001544A6"/>
    <w:rsid w:val="00171503"/>
    <w:rsid w:val="0017498C"/>
    <w:rsid w:val="001757C6"/>
    <w:rsid w:val="001778B2"/>
    <w:rsid w:val="001A6D74"/>
    <w:rsid w:val="001B2425"/>
    <w:rsid w:val="001C23DF"/>
    <w:rsid w:val="001D5896"/>
    <w:rsid w:val="001E00EC"/>
    <w:rsid w:val="001E33D2"/>
    <w:rsid w:val="001E4EAB"/>
    <w:rsid w:val="001F3CA5"/>
    <w:rsid w:val="00210518"/>
    <w:rsid w:val="0021060B"/>
    <w:rsid w:val="002153B7"/>
    <w:rsid w:val="002214EF"/>
    <w:rsid w:val="002242F3"/>
    <w:rsid w:val="002315FD"/>
    <w:rsid w:val="00244BCC"/>
    <w:rsid w:val="0025479A"/>
    <w:rsid w:val="0026370D"/>
    <w:rsid w:val="002A6FAD"/>
    <w:rsid w:val="002B17CA"/>
    <w:rsid w:val="002B7902"/>
    <w:rsid w:val="002C0069"/>
    <w:rsid w:val="002C42E0"/>
    <w:rsid w:val="002C4A23"/>
    <w:rsid w:val="002C4A87"/>
    <w:rsid w:val="002D1629"/>
    <w:rsid w:val="002D3984"/>
    <w:rsid w:val="002E2120"/>
    <w:rsid w:val="002E4AEA"/>
    <w:rsid w:val="002F03C2"/>
    <w:rsid w:val="0030298D"/>
    <w:rsid w:val="003070E7"/>
    <w:rsid w:val="003078F9"/>
    <w:rsid w:val="00307F58"/>
    <w:rsid w:val="00311C8F"/>
    <w:rsid w:val="00326AF4"/>
    <w:rsid w:val="00333B1C"/>
    <w:rsid w:val="003501AF"/>
    <w:rsid w:val="0037134C"/>
    <w:rsid w:val="00375321"/>
    <w:rsid w:val="00386FA5"/>
    <w:rsid w:val="00387E69"/>
    <w:rsid w:val="0039487C"/>
    <w:rsid w:val="003E5E08"/>
    <w:rsid w:val="003E715B"/>
    <w:rsid w:val="003F2EB3"/>
    <w:rsid w:val="003F6D33"/>
    <w:rsid w:val="0040343B"/>
    <w:rsid w:val="0041116B"/>
    <w:rsid w:val="00414554"/>
    <w:rsid w:val="0042797A"/>
    <w:rsid w:val="00435D73"/>
    <w:rsid w:val="00441A26"/>
    <w:rsid w:val="004473F3"/>
    <w:rsid w:val="0045560E"/>
    <w:rsid w:val="00467C28"/>
    <w:rsid w:val="0047206D"/>
    <w:rsid w:val="00495DB3"/>
    <w:rsid w:val="00497497"/>
    <w:rsid w:val="004A49E9"/>
    <w:rsid w:val="004B0C54"/>
    <w:rsid w:val="004B12C4"/>
    <w:rsid w:val="004B349B"/>
    <w:rsid w:val="004B3DD2"/>
    <w:rsid w:val="004C53C8"/>
    <w:rsid w:val="004F20FC"/>
    <w:rsid w:val="004F52BB"/>
    <w:rsid w:val="00502867"/>
    <w:rsid w:val="00511B20"/>
    <w:rsid w:val="0051390E"/>
    <w:rsid w:val="00515C6F"/>
    <w:rsid w:val="00515D87"/>
    <w:rsid w:val="00520983"/>
    <w:rsid w:val="005304AD"/>
    <w:rsid w:val="0053460B"/>
    <w:rsid w:val="00542981"/>
    <w:rsid w:val="00562033"/>
    <w:rsid w:val="005641FE"/>
    <w:rsid w:val="005744D0"/>
    <w:rsid w:val="00585C2E"/>
    <w:rsid w:val="005905C4"/>
    <w:rsid w:val="005A0365"/>
    <w:rsid w:val="005A05B8"/>
    <w:rsid w:val="005A2AA7"/>
    <w:rsid w:val="005C2510"/>
    <w:rsid w:val="005D74A9"/>
    <w:rsid w:val="005E0C8A"/>
    <w:rsid w:val="00605E5C"/>
    <w:rsid w:val="00607FBB"/>
    <w:rsid w:val="00613084"/>
    <w:rsid w:val="00615B51"/>
    <w:rsid w:val="00620D56"/>
    <w:rsid w:val="00630AAF"/>
    <w:rsid w:val="00632AE3"/>
    <w:rsid w:val="006345A5"/>
    <w:rsid w:val="00646AB2"/>
    <w:rsid w:val="006503D7"/>
    <w:rsid w:val="00651173"/>
    <w:rsid w:val="006669BA"/>
    <w:rsid w:val="00673777"/>
    <w:rsid w:val="00693671"/>
    <w:rsid w:val="00696D8F"/>
    <w:rsid w:val="006F3DA6"/>
    <w:rsid w:val="006F43A2"/>
    <w:rsid w:val="0070030F"/>
    <w:rsid w:val="00702C13"/>
    <w:rsid w:val="007100ED"/>
    <w:rsid w:val="00723E47"/>
    <w:rsid w:val="00724272"/>
    <w:rsid w:val="00724B56"/>
    <w:rsid w:val="00734032"/>
    <w:rsid w:val="0074007B"/>
    <w:rsid w:val="0074679B"/>
    <w:rsid w:val="00753F97"/>
    <w:rsid w:val="0076658F"/>
    <w:rsid w:val="00770B04"/>
    <w:rsid w:val="00780C2C"/>
    <w:rsid w:val="00792F2D"/>
    <w:rsid w:val="007A0A19"/>
    <w:rsid w:val="007A3967"/>
    <w:rsid w:val="007C1BBE"/>
    <w:rsid w:val="007C2261"/>
    <w:rsid w:val="007C467E"/>
    <w:rsid w:val="007D46AE"/>
    <w:rsid w:val="007E0F18"/>
    <w:rsid w:val="007F1C07"/>
    <w:rsid w:val="007F28C3"/>
    <w:rsid w:val="008005B5"/>
    <w:rsid w:val="00814558"/>
    <w:rsid w:val="008216C6"/>
    <w:rsid w:val="008414D2"/>
    <w:rsid w:val="0086174D"/>
    <w:rsid w:val="008965A3"/>
    <w:rsid w:val="008A31A1"/>
    <w:rsid w:val="008A4F2A"/>
    <w:rsid w:val="008D0AAC"/>
    <w:rsid w:val="008E42C3"/>
    <w:rsid w:val="008E4784"/>
    <w:rsid w:val="008F7BFB"/>
    <w:rsid w:val="009006AA"/>
    <w:rsid w:val="009006FB"/>
    <w:rsid w:val="009028E1"/>
    <w:rsid w:val="009066BA"/>
    <w:rsid w:val="0093297F"/>
    <w:rsid w:val="009360CA"/>
    <w:rsid w:val="009372DF"/>
    <w:rsid w:val="00941ABA"/>
    <w:rsid w:val="009501E6"/>
    <w:rsid w:val="00964B3A"/>
    <w:rsid w:val="00965D4A"/>
    <w:rsid w:val="0097576F"/>
    <w:rsid w:val="00975B9C"/>
    <w:rsid w:val="00977077"/>
    <w:rsid w:val="00983847"/>
    <w:rsid w:val="00985047"/>
    <w:rsid w:val="0099554E"/>
    <w:rsid w:val="009B08AB"/>
    <w:rsid w:val="009D78C0"/>
    <w:rsid w:val="009D7927"/>
    <w:rsid w:val="009E6F41"/>
    <w:rsid w:val="009F30D9"/>
    <w:rsid w:val="009F34B2"/>
    <w:rsid w:val="00A01EBA"/>
    <w:rsid w:val="00A02331"/>
    <w:rsid w:val="00A023A4"/>
    <w:rsid w:val="00A03A2E"/>
    <w:rsid w:val="00A07B34"/>
    <w:rsid w:val="00A20F2B"/>
    <w:rsid w:val="00A307AE"/>
    <w:rsid w:val="00A42939"/>
    <w:rsid w:val="00A454E9"/>
    <w:rsid w:val="00A560BD"/>
    <w:rsid w:val="00A56929"/>
    <w:rsid w:val="00A7375F"/>
    <w:rsid w:val="00A73F43"/>
    <w:rsid w:val="00A8189B"/>
    <w:rsid w:val="00AA3FC5"/>
    <w:rsid w:val="00AA689E"/>
    <w:rsid w:val="00AA7A88"/>
    <w:rsid w:val="00AB77C9"/>
    <w:rsid w:val="00AC700F"/>
    <w:rsid w:val="00AE4BC1"/>
    <w:rsid w:val="00AF47F6"/>
    <w:rsid w:val="00B04EFC"/>
    <w:rsid w:val="00B12CFC"/>
    <w:rsid w:val="00B15B42"/>
    <w:rsid w:val="00B25CD8"/>
    <w:rsid w:val="00B324CA"/>
    <w:rsid w:val="00B354E7"/>
    <w:rsid w:val="00B417C4"/>
    <w:rsid w:val="00B4727C"/>
    <w:rsid w:val="00B51807"/>
    <w:rsid w:val="00B528AC"/>
    <w:rsid w:val="00B718DB"/>
    <w:rsid w:val="00B73326"/>
    <w:rsid w:val="00B83316"/>
    <w:rsid w:val="00BA7463"/>
    <w:rsid w:val="00BB3544"/>
    <w:rsid w:val="00BB6736"/>
    <w:rsid w:val="00BD3B17"/>
    <w:rsid w:val="00BD5A38"/>
    <w:rsid w:val="00BF2291"/>
    <w:rsid w:val="00BF4DCF"/>
    <w:rsid w:val="00BF7705"/>
    <w:rsid w:val="00C22A39"/>
    <w:rsid w:val="00C316A0"/>
    <w:rsid w:val="00C46846"/>
    <w:rsid w:val="00C61FDC"/>
    <w:rsid w:val="00C72AFF"/>
    <w:rsid w:val="00C75E16"/>
    <w:rsid w:val="00C92476"/>
    <w:rsid w:val="00CB0824"/>
    <w:rsid w:val="00CF587A"/>
    <w:rsid w:val="00D06C10"/>
    <w:rsid w:val="00D25F91"/>
    <w:rsid w:val="00D26058"/>
    <w:rsid w:val="00D31388"/>
    <w:rsid w:val="00D51BBD"/>
    <w:rsid w:val="00D60C62"/>
    <w:rsid w:val="00D70604"/>
    <w:rsid w:val="00D76A45"/>
    <w:rsid w:val="00D84BA9"/>
    <w:rsid w:val="00D90005"/>
    <w:rsid w:val="00DA0061"/>
    <w:rsid w:val="00DA77A1"/>
    <w:rsid w:val="00DE6BF8"/>
    <w:rsid w:val="00DE6CAA"/>
    <w:rsid w:val="00DE72B4"/>
    <w:rsid w:val="00DF4219"/>
    <w:rsid w:val="00E00603"/>
    <w:rsid w:val="00E0515A"/>
    <w:rsid w:val="00E0780D"/>
    <w:rsid w:val="00E13AB4"/>
    <w:rsid w:val="00E2592C"/>
    <w:rsid w:val="00E276EC"/>
    <w:rsid w:val="00E444B8"/>
    <w:rsid w:val="00E45CCC"/>
    <w:rsid w:val="00E53E44"/>
    <w:rsid w:val="00E571FA"/>
    <w:rsid w:val="00E76FC9"/>
    <w:rsid w:val="00E7769D"/>
    <w:rsid w:val="00E77CAF"/>
    <w:rsid w:val="00EA3857"/>
    <w:rsid w:val="00EA67E3"/>
    <w:rsid w:val="00EC24BE"/>
    <w:rsid w:val="00EC613E"/>
    <w:rsid w:val="00EC7D66"/>
    <w:rsid w:val="00ED02F1"/>
    <w:rsid w:val="00ED399A"/>
    <w:rsid w:val="00ED7F04"/>
    <w:rsid w:val="00EE0000"/>
    <w:rsid w:val="00EE1807"/>
    <w:rsid w:val="00EE2D49"/>
    <w:rsid w:val="00F01246"/>
    <w:rsid w:val="00F03A03"/>
    <w:rsid w:val="00F4138E"/>
    <w:rsid w:val="00F433F5"/>
    <w:rsid w:val="00F43B1A"/>
    <w:rsid w:val="00F47017"/>
    <w:rsid w:val="00F55122"/>
    <w:rsid w:val="00F5614E"/>
    <w:rsid w:val="00F56591"/>
    <w:rsid w:val="00F56BF0"/>
    <w:rsid w:val="00F723B3"/>
    <w:rsid w:val="00FA593B"/>
    <w:rsid w:val="00FE0440"/>
    <w:rsid w:val="00FE6087"/>
    <w:rsid w:val="00FF0854"/>
    <w:rsid w:val="00FF1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548D"/>
  <w15:chartTrackingRefBased/>
  <w15:docId w15:val="{AD08E93D-B572-4424-AB2C-1750DB54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FDC"/>
    <w:rPr>
      <w:rFonts w:eastAsiaTheme="majorEastAsia" w:cstheme="majorBidi"/>
      <w:color w:val="272727" w:themeColor="text1" w:themeTint="D8"/>
    </w:rPr>
  </w:style>
  <w:style w:type="paragraph" w:styleId="Title">
    <w:name w:val="Title"/>
    <w:basedOn w:val="Normal"/>
    <w:next w:val="Normal"/>
    <w:link w:val="TitleChar"/>
    <w:uiPriority w:val="10"/>
    <w:qFormat/>
    <w:rsid w:val="00C61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FDC"/>
    <w:pPr>
      <w:spacing w:before="160"/>
      <w:jc w:val="center"/>
    </w:pPr>
    <w:rPr>
      <w:i/>
      <w:iCs/>
      <w:color w:val="404040" w:themeColor="text1" w:themeTint="BF"/>
    </w:rPr>
  </w:style>
  <w:style w:type="character" w:customStyle="1" w:styleId="QuoteChar">
    <w:name w:val="Quote Char"/>
    <w:basedOn w:val="DefaultParagraphFont"/>
    <w:link w:val="Quote"/>
    <w:uiPriority w:val="29"/>
    <w:rsid w:val="00C61FDC"/>
    <w:rPr>
      <w:i/>
      <w:iCs/>
      <w:color w:val="404040" w:themeColor="text1" w:themeTint="BF"/>
    </w:rPr>
  </w:style>
  <w:style w:type="paragraph" w:styleId="ListParagraph">
    <w:name w:val="List Paragraph"/>
    <w:basedOn w:val="Normal"/>
    <w:uiPriority w:val="34"/>
    <w:qFormat/>
    <w:rsid w:val="00C61FDC"/>
    <w:pPr>
      <w:ind w:left="720"/>
      <w:contextualSpacing/>
    </w:pPr>
  </w:style>
  <w:style w:type="character" w:styleId="IntenseEmphasis">
    <w:name w:val="Intense Emphasis"/>
    <w:basedOn w:val="DefaultParagraphFont"/>
    <w:uiPriority w:val="21"/>
    <w:qFormat/>
    <w:rsid w:val="00C61FDC"/>
    <w:rPr>
      <w:i/>
      <w:iCs/>
      <w:color w:val="0F4761" w:themeColor="accent1" w:themeShade="BF"/>
    </w:rPr>
  </w:style>
  <w:style w:type="paragraph" w:styleId="IntenseQuote">
    <w:name w:val="Intense Quote"/>
    <w:basedOn w:val="Normal"/>
    <w:next w:val="Normal"/>
    <w:link w:val="IntenseQuoteChar"/>
    <w:uiPriority w:val="30"/>
    <w:qFormat/>
    <w:rsid w:val="00C61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FDC"/>
    <w:rPr>
      <w:i/>
      <w:iCs/>
      <w:color w:val="0F4761" w:themeColor="accent1" w:themeShade="BF"/>
    </w:rPr>
  </w:style>
  <w:style w:type="character" w:styleId="IntenseReference">
    <w:name w:val="Intense Reference"/>
    <w:basedOn w:val="DefaultParagraphFont"/>
    <w:uiPriority w:val="32"/>
    <w:qFormat/>
    <w:rsid w:val="00C61FDC"/>
    <w:rPr>
      <w:b/>
      <w:bCs/>
      <w:smallCaps/>
      <w:color w:val="0F4761" w:themeColor="accent1" w:themeShade="BF"/>
      <w:spacing w:val="5"/>
    </w:rPr>
  </w:style>
  <w:style w:type="paragraph" w:styleId="Revision">
    <w:name w:val="Revision"/>
    <w:hidden/>
    <w:uiPriority w:val="99"/>
    <w:semiHidden/>
    <w:rsid w:val="001B2425"/>
    <w:pPr>
      <w:spacing w:after="0" w:line="240" w:lineRule="auto"/>
    </w:pPr>
  </w:style>
  <w:style w:type="paragraph" w:styleId="NormalWeb">
    <w:name w:val="Normal (Web)"/>
    <w:basedOn w:val="Normal"/>
    <w:uiPriority w:val="99"/>
    <w:unhideWhenUsed/>
    <w:rsid w:val="001B24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372DF"/>
    <w:rPr>
      <w:sz w:val="16"/>
      <w:szCs w:val="16"/>
    </w:rPr>
  </w:style>
  <w:style w:type="paragraph" w:styleId="CommentText">
    <w:name w:val="annotation text"/>
    <w:basedOn w:val="Normal"/>
    <w:link w:val="CommentTextChar"/>
    <w:uiPriority w:val="99"/>
    <w:unhideWhenUsed/>
    <w:rsid w:val="009372DF"/>
    <w:pPr>
      <w:spacing w:line="240" w:lineRule="auto"/>
    </w:pPr>
    <w:rPr>
      <w:sz w:val="20"/>
      <w:szCs w:val="20"/>
    </w:rPr>
  </w:style>
  <w:style w:type="character" w:customStyle="1" w:styleId="CommentTextChar">
    <w:name w:val="Comment Text Char"/>
    <w:basedOn w:val="DefaultParagraphFont"/>
    <w:link w:val="CommentText"/>
    <w:uiPriority w:val="99"/>
    <w:rsid w:val="009372DF"/>
    <w:rPr>
      <w:sz w:val="20"/>
      <w:szCs w:val="20"/>
    </w:rPr>
  </w:style>
  <w:style w:type="paragraph" w:styleId="CommentSubject">
    <w:name w:val="annotation subject"/>
    <w:basedOn w:val="CommentText"/>
    <w:next w:val="CommentText"/>
    <w:link w:val="CommentSubjectChar"/>
    <w:uiPriority w:val="99"/>
    <w:semiHidden/>
    <w:unhideWhenUsed/>
    <w:rsid w:val="009372DF"/>
    <w:rPr>
      <w:b/>
      <w:bCs/>
    </w:rPr>
  </w:style>
  <w:style w:type="character" w:customStyle="1" w:styleId="CommentSubjectChar">
    <w:name w:val="Comment Subject Char"/>
    <w:basedOn w:val="CommentTextChar"/>
    <w:link w:val="CommentSubject"/>
    <w:uiPriority w:val="99"/>
    <w:semiHidden/>
    <w:rsid w:val="009372DF"/>
    <w:rPr>
      <w:b/>
      <w:bCs/>
      <w:sz w:val="20"/>
      <w:szCs w:val="20"/>
    </w:rPr>
  </w:style>
  <w:style w:type="paragraph" w:customStyle="1" w:styleId="xxxxmsonormal">
    <w:name w:val="x_x_xxmsonormal"/>
    <w:basedOn w:val="Normal"/>
    <w:rsid w:val="0005248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xxcontentpasted5">
    <w:name w:val="x_x_contentpasted5"/>
    <w:basedOn w:val="DefaultParagraphFont"/>
    <w:rsid w:val="00052481"/>
  </w:style>
  <w:style w:type="paragraph" w:customStyle="1" w:styleId="xxxmsonormal">
    <w:name w:val="x_x_xmsonormal"/>
    <w:basedOn w:val="Normal"/>
    <w:rsid w:val="0005248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8973">
      <w:bodyDiv w:val="1"/>
      <w:marLeft w:val="0"/>
      <w:marRight w:val="0"/>
      <w:marTop w:val="0"/>
      <w:marBottom w:val="0"/>
      <w:divBdr>
        <w:top w:val="none" w:sz="0" w:space="0" w:color="auto"/>
        <w:left w:val="none" w:sz="0" w:space="0" w:color="auto"/>
        <w:bottom w:val="none" w:sz="0" w:space="0" w:color="auto"/>
        <w:right w:val="none" w:sz="0" w:space="0" w:color="auto"/>
      </w:divBdr>
    </w:div>
    <w:div w:id="665783645">
      <w:bodyDiv w:val="1"/>
      <w:marLeft w:val="0"/>
      <w:marRight w:val="0"/>
      <w:marTop w:val="0"/>
      <w:marBottom w:val="0"/>
      <w:divBdr>
        <w:top w:val="none" w:sz="0" w:space="0" w:color="auto"/>
        <w:left w:val="none" w:sz="0" w:space="0" w:color="auto"/>
        <w:bottom w:val="none" w:sz="0" w:space="0" w:color="auto"/>
        <w:right w:val="none" w:sz="0" w:space="0" w:color="auto"/>
      </w:divBdr>
    </w:div>
    <w:div w:id="849876311">
      <w:bodyDiv w:val="1"/>
      <w:marLeft w:val="0"/>
      <w:marRight w:val="0"/>
      <w:marTop w:val="0"/>
      <w:marBottom w:val="0"/>
      <w:divBdr>
        <w:top w:val="none" w:sz="0" w:space="0" w:color="auto"/>
        <w:left w:val="none" w:sz="0" w:space="0" w:color="auto"/>
        <w:bottom w:val="none" w:sz="0" w:space="0" w:color="auto"/>
        <w:right w:val="none" w:sz="0" w:space="0" w:color="auto"/>
      </w:divBdr>
    </w:div>
    <w:div w:id="1042481588">
      <w:bodyDiv w:val="1"/>
      <w:marLeft w:val="0"/>
      <w:marRight w:val="0"/>
      <w:marTop w:val="0"/>
      <w:marBottom w:val="0"/>
      <w:divBdr>
        <w:top w:val="none" w:sz="0" w:space="0" w:color="auto"/>
        <w:left w:val="none" w:sz="0" w:space="0" w:color="auto"/>
        <w:bottom w:val="none" w:sz="0" w:space="0" w:color="auto"/>
        <w:right w:val="none" w:sz="0" w:space="0" w:color="auto"/>
      </w:divBdr>
    </w:div>
    <w:div w:id="1075005743">
      <w:bodyDiv w:val="1"/>
      <w:marLeft w:val="0"/>
      <w:marRight w:val="0"/>
      <w:marTop w:val="0"/>
      <w:marBottom w:val="0"/>
      <w:divBdr>
        <w:top w:val="none" w:sz="0" w:space="0" w:color="auto"/>
        <w:left w:val="none" w:sz="0" w:space="0" w:color="auto"/>
        <w:bottom w:val="none" w:sz="0" w:space="0" w:color="auto"/>
        <w:right w:val="none" w:sz="0" w:space="0" w:color="auto"/>
      </w:divBdr>
    </w:div>
    <w:div w:id="1830322112">
      <w:bodyDiv w:val="1"/>
      <w:marLeft w:val="0"/>
      <w:marRight w:val="0"/>
      <w:marTop w:val="0"/>
      <w:marBottom w:val="0"/>
      <w:divBdr>
        <w:top w:val="none" w:sz="0" w:space="0" w:color="auto"/>
        <w:left w:val="none" w:sz="0" w:space="0" w:color="auto"/>
        <w:bottom w:val="none" w:sz="0" w:space="0" w:color="auto"/>
        <w:right w:val="none" w:sz="0" w:space="0" w:color="auto"/>
      </w:divBdr>
    </w:div>
    <w:div w:id="18721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25621f19e6445cf9bcb343310452522 xmlns="b6e172e9-3374-4b7b-b648-bc14bbe1c7a1">
      <Terms xmlns="http://schemas.microsoft.com/office/infopath/2007/PartnerControls"/>
    </p25621f19e6445cf9bcb343310452522>
    <TaxCatchAll xmlns="7a77f28e-da2e-42c4-80a7-79c1462927c1" xsi:nil="true"/>
    <meabd928bda14715956b348c2c9e481a xmlns="b6e172e9-3374-4b7b-b648-bc14bbe1c7a1">
      <Terms xmlns="http://schemas.microsoft.com/office/infopath/2007/PartnerControls"/>
    </meabd928bda14715956b348c2c9e481a>
    <IPPF_x002f_MA_x0020_resource xmlns="b6e172e9-3374-4b7b-b648-bc14bbe1c7a1" xsi:nil="true"/>
    <b924f35d6cac4d95b043721939ceb91a xmlns="b6e172e9-3374-4b7b-b648-bc14bbe1c7a1">
      <Terms xmlns="http://schemas.microsoft.com/office/infopath/2007/PartnerControls"/>
    </b924f35d6cac4d95b043721939ceb91a>
    <lcf76f155ced4ddcb4097134ff3c332f xmlns="22d5d22e-f9b9-4597-ac99-5b37eb008c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E644D493DE944A8EFC8035F297A600" ma:contentTypeVersion="17" ma:contentTypeDescription="Create a new document." ma:contentTypeScope="" ma:versionID="57532def488bc4d58854326fa8283611">
  <xsd:schema xmlns:xsd="http://www.w3.org/2001/XMLSchema" xmlns:xs="http://www.w3.org/2001/XMLSchema" xmlns:p="http://schemas.microsoft.com/office/2006/metadata/properties" xmlns:ns2="b6e172e9-3374-4b7b-b648-bc14bbe1c7a1" xmlns:ns3="7a77f28e-da2e-42c4-80a7-79c1462927c1" xmlns:ns4="22d5d22e-f9b9-4597-ac99-5b37eb008c23" xmlns:ns5="2844fe6b-7ef9-45c3-bcf6-57d21a79d3a5" xmlns:ns6="7b4f4b2f-19f8-4d07-aee4-7225170c9c60" targetNamespace="http://schemas.microsoft.com/office/2006/metadata/properties" ma:root="true" ma:fieldsID="fe631359ee9935280bce2487543a5f2b" ns2:_="" ns3:_="" ns4:_="" ns5:_="" ns6:_="">
    <xsd:import namespace="b6e172e9-3374-4b7b-b648-bc14bbe1c7a1"/>
    <xsd:import namespace="7a77f28e-da2e-42c4-80a7-79c1462927c1"/>
    <xsd:import namespace="22d5d22e-f9b9-4597-ac99-5b37eb008c23"/>
    <xsd:import namespace="2844fe6b-7ef9-45c3-bcf6-57d21a79d3a5"/>
    <xsd:import namespace="7b4f4b2f-19f8-4d07-aee4-7225170c9c60"/>
    <xsd:element name="properties">
      <xsd:complexType>
        <xsd:sequence>
          <xsd:element name="documentManagement">
            <xsd:complexType>
              <xsd:all>
                <xsd:element ref="ns2:p25621f19e6445cf9bcb343310452522" minOccurs="0"/>
                <xsd:element ref="ns3:TaxCatchAll" minOccurs="0"/>
                <xsd:element ref="ns3:TaxCatchAllLabel" minOccurs="0"/>
                <xsd:element ref="ns2:IPPF_x002f_MA_x0020_resource" minOccurs="0"/>
                <xsd:element ref="ns2:b924f35d6cac4d95b043721939ceb91a" minOccurs="0"/>
                <xsd:element ref="ns2:meabd928bda14715956b348c2c9e481a" minOccurs="0"/>
                <xsd:element ref="ns4:MediaServiceMetadata" minOccurs="0"/>
                <xsd:element ref="ns4:MediaServiceFastMetadata" minOccurs="0"/>
                <xsd:element ref="ns5:SharedWithUsers" minOccurs="0"/>
                <xsd:element ref="ns6:SharedWithDetail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172e9-3374-4b7b-b648-bc14bbe1c7a1" elementFormDefault="qualified">
    <xsd:import namespace="http://schemas.microsoft.com/office/2006/documentManagement/types"/>
    <xsd:import namespace="http://schemas.microsoft.com/office/infopath/2007/PartnerControls"/>
    <xsd:element name="p25621f19e6445cf9bcb343310452522" ma:index="8" nillable="true" ma:taxonomy="true" ma:internalName="p25621f19e6445cf9bcb343310452522" ma:taxonomyFieldName="Countries_x002F_Regions" ma:displayName="Countries/Regions" ma:default="" ma:fieldId="{925621f1-9e64-45cf-9bcb-343310452522}"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2" nillable="true" ma:displayName="IPPF/MA resource" ma:format="Dropdown" ma:internalName="IPPF_x002F_MA_x0020_resource">
      <xsd:simpleType>
        <xsd:restriction base="dms:Choice">
          <xsd:enumeration value="Non-IPPF resource"/>
          <xsd:enumeration value="IPPF resource"/>
          <xsd:enumeration value="MA resource"/>
        </xsd:restriction>
      </xsd:simpleType>
    </xsd:element>
    <xsd:element name="b924f35d6cac4d95b043721939ceb91a" ma:index="13" nillable="true" ma:taxonomy="true" ma:internalName="b924f35d6cac4d95b043721939ceb91a" ma:taxonomyFieldName="Topics" ma:displayName="Topics" ma:default="" ma:fieldId="{b924f35d-6cac-4d95-b043-721939ceb91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eabd928bda14715956b348c2c9e481a" ma:index="15" nillable="true" ma:taxonomy="true" ma:internalName="meabd928bda14715956b348c2c9e481a" ma:taxonomyFieldName="Type_x0020_of_x0020_document" ma:displayName="Type of document" ma:default="" ma:fieldId="{6eabd928-bda1-4715-956b-348c2c9e481a}" ma:sspId="601d558d-d313-4f1d-868c-6b3a2833dc85" ma:termSetId="0c97d0d2-1912-4719-bafa-0ebcee115a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11cef2-ca24-42d8-be57-f2d2219f2bf0}" ma:internalName="TaxCatchAllLabel" ma:readOnly="true" ma:showField="CatchAllDataLabel"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d5d22e-f9b9-4597-ac99-5b37eb008c23"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4fe6b-7ef9-45c3-bcf6-57d21a79d3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4f4b2f-19f8-4d07-aee4-7225170c9c60"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FE264-871C-405E-A94F-FAA110720F2F}">
  <ds:schemaRefs>
    <ds:schemaRef ds:uri="http://schemas.microsoft.com/sharepoint/v3/contenttype/forms"/>
  </ds:schemaRefs>
</ds:datastoreItem>
</file>

<file path=customXml/itemProps2.xml><?xml version="1.0" encoding="utf-8"?>
<ds:datastoreItem xmlns:ds="http://schemas.openxmlformats.org/officeDocument/2006/customXml" ds:itemID="{24670940-B7D2-4CEB-A9FA-CF6678AB94E0}">
  <ds:schemaRefs>
    <ds:schemaRef ds:uri="http://schemas.microsoft.com/office/2006/metadata/properties"/>
    <ds:schemaRef ds:uri="http://schemas.microsoft.com/office/infopath/2007/PartnerControls"/>
    <ds:schemaRef ds:uri="b6e172e9-3374-4b7b-b648-bc14bbe1c7a1"/>
    <ds:schemaRef ds:uri="7a77f28e-da2e-42c4-80a7-79c1462927c1"/>
    <ds:schemaRef ds:uri="22d5d22e-f9b9-4597-ac99-5b37eb008c23"/>
  </ds:schemaRefs>
</ds:datastoreItem>
</file>

<file path=customXml/itemProps3.xml><?xml version="1.0" encoding="utf-8"?>
<ds:datastoreItem xmlns:ds="http://schemas.openxmlformats.org/officeDocument/2006/customXml" ds:itemID="{36A9AE63-706D-4753-AB1A-90D2728CC094}">
  <ds:schemaRefs>
    <ds:schemaRef ds:uri="http://schemas.openxmlformats.org/officeDocument/2006/bibliography"/>
  </ds:schemaRefs>
</ds:datastoreItem>
</file>

<file path=customXml/itemProps4.xml><?xml version="1.0" encoding="utf-8"?>
<ds:datastoreItem xmlns:ds="http://schemas.openxmlformats.org/officeDocument/2006/customXml" ds:itemID="{4462B38E-5BF4-4750-A292-95477119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172e9-3374-4b7b-b648-bc14bbe1c7a1"/>
    <ds:schemaRef ds:uri="7a77f28e-da2e-42c4-80a7-79c1462927c1"/>
    <ds:schemaRef ds:uri="22d5d22e-f9b9-4597-ac99-5b37eb008c23"/>
    <ds:schemaRef ds:uri="2844fe6b-7ef9-45c3-bcf6-57d21a79d3a5"/>
    <ds:schemaRef ds:uri="7b4f4b2f-19f8-4d07-aee4-7225170c9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1235</Words>
  <Characters>7041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Abderrahmen Ben Bdira</dc:creator>
  <cp:keywords/>
  <dc:description/>
  <cp:lastModifiedBy>Abderrahmen Ben Bdira</cp:lastModifiedBy>
  <cp:revision>2</cp:revision>
  <dcterms:created xsi:type="dcterms:W3CDTF">2025-03-27T19:37:00Z</dcterms:created>
  <dcterms:modified xsi:type="dcterms:W3CDTF">2025-03-27T19:37:00Z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0x0101001FE644D493DE944A8EFC8035F297A600</vt:lpwstr>
  </property>
  <property fmtid="{D5CDD505-2E9C-101B-9397-08002B2CF9AE}" pid="3" name="MediaServiceImageTags">
    <vt:lpwstr/>
  </property>
  <property fmtid="{D5CDD505-2E9C-101B-9397-08002B2CF9AE}" pid="4" name="Countries_x002F_Regions">
    <vt:lpwstr/>
  </property>
  <property fmtid="{D5CDD505-2E9C-101B-9397-08002B2CF9AE}" pid="5" name="Type_x0020_of_x0020_document">
    <vt:lpwstr/>
  </property>
  <property fmtid="{D5CDD505-2E9C-101B-9397-08002B2CF9AE}" pid="6" name="Topics">
    <vt:lpwstr/>
  </property>
  <property fmtid="{D5CDD505-2E9C-101B-9397-08002B2CF9AE}" pid="7" name="Countries/Regions">
    <vt:lpwstr/>
  </property>
  <property fmtid="{D5CDD505-2E9C-101B-9397-08002B2CF9AE}" pid="8" name="Type of document">
    <vt:lpwstr/>
  </property>
</Properties>
</file>