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BE09" w14:textId="77777777" w:rsidR="003C0ED6" w:rsidRDefault="003C0ED6" w:rsidP="00443026">
      <w:pPr>
        <w:rPr>
          <w:rFonts w:asciiTheme="majorHAnsi" w:eastAsiaTheme="majorEastAsia" w:hAnsiTheme="majorHAnsi" w:cstheme="majorBidi"/>
        </w:rPr>
      </w:pPr>
      <w:r>
        <w:rPr>
          <w:noProof/>
        </w:rPr>
        <w:drawing>
          <wp:inline distT="0" distB="0" distL="0" distR="0" wp14:anchorId="43DCE0BC" wp14:editId="0BA669D0">
            <wp:extent cx="1672590" cy="488315"/>
            <wp:effectExtent l="0" t="0" r="3810" b="6985"/>
            <wp:docPr id="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2590" cy="488315"/>
                    </a:xfrm>
                    <a:prstGeom prst="rect">
                      <a:avLst/>
                    </a:prstGeom>
                  </pic:spPr>
                </pic:pic>
              </a:graphicData>
            </a:graphic>
          </wp:inline>
        </w:drawing>
      </w:r>
    </w:p>
    <w:p w14:paraId="32F8F7B6" w14:textId="3962ABAC" w:rsidR="00324C2F" w:rsidRDefault="00324C2F" w:rsidP="25552D2D">
      <w:pPr>
        <w:pStyle w:val="Heading2"/>
        <w:jc w:val="center"/>
      </w:pPr>
      <w:r>
        <w:t>Consultancy: Design and Pilot IPPF Humanitarian Feminist Leadership Training</w:t>
      </w:r>
    </w:p>
    <w:p w14:paraId="5AF273E0" w14:textId="01805E31" w:rsidR="4D7310FD" w:rsidRDefault="4D7310FD" w:rsidP="25552D2D">
      <w:pPr>
        <w:spacing w:after="0"/>
        <w:jc w:val="center"/>
        <w:rPr>
          <w:rFonts w:asciiTheme="majorHAnsi" w:eastAsiaTheme="majorEastAsia" w:hAnsiTheme="majorHAnsi" w:cstheme="majorBidi"/>
        </w:rPr>
      </w:pPr>
      <w:r w:rsidRPr="25552D2D">
        <w:rPr>
          <w:rFonts w:asciiTheme="majorHAnsi" w:eastAsiaTheme="majorEastAsia" w:hAnsiTheme="majorHAnsi" w:cstheme="majorBidi"/>
          <w:b/>
          <w:bCs/>
          <w:color w:val="4F81BD" w:themeColor="accent1"/>
          <w:sz w:val="26"/>
          <w:szCs w:val="26"/>
        </w:rPr>
        <w:t>Terms of Reference</w:t>
      </w:r>
    </w:p>
    <w:p w14:paraId="389E3601" w14:textId="480D2038" w:rsidR="4D7310FD" w:rsidRDefault="4D7310FD" w:rsidP="25552D2D">
      <w:pPr>
        <w:spacing w:after="0"/>
        <w:jc w:val="center"/>
        <w:rPr>
          <w:rFonts w:asciiTheme="majorHAnsi" w:eastAsiaTheme="majorEastAsia" w:hAnsiTheme="majorHAnsi" w:cstheme="majorBidi"/>
        </w:rPr>
      </w:pPr>
      <w:r w:rsidRPr="25552D2D">
        <w:rPr>
          <w:rFonts w:asciiTheme="majorHAnsi" w:eastAsiaTheme="majorEastAsia" w:hAnsiTheme="majorHAnsi" w:cstheme="majorBidi"/>
          <w:b/>
          <w:bCs/>
          <w:color w:val="4F81BD" w:themeColor="accent1"/>
          <w:sz w:val="26"/>
          <w:szCs w:val="26"/>
        </w:rPr>
        <w:t>July 2025</w:t>
      </w:r>
    </w:p>
    <w:p w14:paraId="4628432F" w14:textId="6DA0273D" w:rsidR="25552D2D" w:rsidRDefault="25552D2D" w:rsidP="25552D2D">
      <w:pPr>
        <w:rPr>
          <w:rFonts w:asciiTheme="majorHAnsi" w:eastAsiaTheme="majorEastAsia" w:hAnsiTheme="majorHAnsi" w:cstheme="majorBidi"/>
        </w:rPr>
      </w:pPr>
    </w:p>
    <w:p w14:paraId="4CD88EB3" w14:textId="77777777" w:rsidR="00324C2F" w:rsidRDefault="00324C2F" w:rsidP="25552D2D">
      <w:pPr>
        <w:spacing w:after="0"/>
        <w:rPr>
          <w:rFonts w:asciiTheme="majorHAnsi" w:eastAsiaTheme="majorEastAsia" w:hAnsiTheme="majorHAnsi" w:cstheme="majorBidi"/>
        </w:rPr>
      </w:pPr>
      <w:r w:rsidRPr="25552D2D">
        <w:rPr>
          <w:rFonts w:asciiTheme="majorHAnsi" w:eastAsiaTheme="majorEastAsia" w:hAnsiTheme="majorHAnsi" w:cstheme="majorBidi"/>
        </w:rPr>
        <w:t>Location: Remote with travel to the Arab region for piloting</w:t>
      </w:r>
    </w:p>
    <w:p w14:paraId="2AE73861" w14:textId="31052EEE" w:rsidR="00324C2F" w:rsidRDefault="00324C2F" w:rsidP="25552D2D">
      <w:pPr>
        <w:spacing w:after="0"/>
        <w:rPr>
          <w:rFonts w:asciiTheme="majorHAnsi" w:eastAsiaTheme="majorEastAsia" w:hAnsiTheme="majorHAnsi" w:cstheme="majorBidi"/>
        </w:rPr>
      </w:pPr>
      <w:r w:rsidRPr="25552D2D">
        <w:rPr>
          <w:rFonts w:asciiTheme="majorHAnsi" w:eastAsiaTheme="majorEastAsia" w:hAnsiTheme="majorHAnsi" w:cstheme="majorBidi"/>
        </w:rPr>
        <w:t xml:space="preserve">Duration: 6 months </w:t>
      </w:r>
    </w:p>
    <w:p w14:paraId="036AA26E" w14:textId="77777777" w:rsidR="00324C2F" w:rsidRDefault="00324C2F" w:rsidP="25552D2D">
      <w:pPr>
        <w:spacing w:after="0"/>
        <w:rPr>
          <w:rFonts w:asciiTheme="majorHAnsi" w:eastAsiaTheme="majorEastAsia" w:hAnsiTheme="majorHAnsi" w:cstheme="majorBidi"/>
        </w:rPr>
      </w:pPr>
      <w:r w:rsidRPr="25552D2D">
        <w:rPr>
          <w:rFonts w:asciiTheme="majorHAnsi" w:eastAsiaTheme="majorEastAsia" w:hAnsiTheme="majorHAnsi" w:cstheme="majorBidi"/>
        </w:rPr>
        <w:t>Start Date: [Insert Date]</w:t>
      </w:r>
    </w:p>
    <w:p w14:paraId="2CE60A7D" w14:textId="77777777" w:rsidR="00324C2F" w:rsidRDefault="00324C2F" w:rsidP="25552D2D">
      <w:pPr>
        <w:spacing w:after="0"/>
        <w:rPr>
          <w:rFonts w:asciiTheme="majorHAnsi" w:eastAsiaTheme="majorEastAsia" w:hAnsiTheme="majorHAnsi" w:cstheme="majorBidi"/>
        </w:rPr>
      </w:pPr>
      <w:r w:rsidRPr="25552D2D">
        <w:rPr>
          <w:rFonts w:asciiTheme="majorHAnsi" w:eastAsiaTheme="majorEastAsia" w:hAnsiTheme="majorHAnsi" w:cstheme="majorBidi"/>
        </w:rPr>
        <w:t>Reports to: IPPF Humanitarian Director</w:t>
      </w:r>
    </w:p>
    <w:p w14:paraId="102D1D8D" w14:textId="77777777" w:rsidR="00324C2F" w:rsidRDefault="00324C2F" w:rsidP="25552D2D">
      <w:pPr>
        <w:spacing w:after="0"/>
        <w:rPr>
          <w:rFonts w:asciiTheme="majorHAnsi" w:eastAsiaTheme="majorEastAsia" w:hAnsiTheme="majorHAnsi" w:cstheme="majorBidi"/>
        </w:rPr>
      </w:pPr>
      <w:r w:rsidRPr="25552D2D">
        <w:rPr>
          <w:rFonts w:asciiTheme="majorHAnsi" w:eastAsiaTheme="majorEastAsia" w:hAnsiTheme="majorHAnsi" w:cstheme="majorBidi"/>
        </w:rPr>
        <w:t>Application Deadline: [Insert Date]</w:t>
      </w:r>
    </w:p>
    <w:p w14:paraId="528284A0" w14:textId="6D6C62C1" w:rsidR="25552D2D" w:rsidRDefault="25552D2D" w:rsidP="25552D2D">
      <w:pPr>
        <w:spacing w:after="0"/>
        <w:rPr>
          <w:rFonts w:asciiTheme="majorHAnsi" w:eastAsiaTheme="majorEastAsia" w:hAnsiTheme="majorHAnsi" w:cstheme="majorBidi"/>
        </w:rPr>
      </w:pPr>
    </w:p>
    <w:p w14:paraId="2DD37048" w14:textId="77777777" w:rsidR="00324C2F" w:rsidRPr="0098569B" w:rsidRDefault="00324C2F" w:rsidP="00F6103A">
      <w:pPr>
        <w:pStyle w:val="Heading2"/>
        <w:numPr>
          <w:ilvl w:val="0"/>
          <w:numId w:val="10"/>
        </w:numPr>
        <w:rPr>
          <w:sz w:val="28"/>
          <w:szCs w:val="28"/>
        </w:rPr>
      </w:pPr>
      <w:r w:rsidRPr="0098569B">
        <w:rPr>
          <w:sz w:val="28"/>
          <w:szCs w:val="28"/>
        </w:rPr>
        <w:t>Background</w:t>
      </w:r>
    </w:p>
    <w:p w14:paraId="18B9DA4E" w14:textId="6129B351" w:rsidR="00324C2F" w:rsidRDefault="00324C2F" w:rsidP="25552D2D">
      <w:pPr>
        <w:jc w:val="both"/>
        <w:rPr>
          <w:rFonts w:asciiTheme="majorHAnsi" w:eastAsiaTheme="majorEastAsia" w:hAnsiTheme="majorHAnsi" w:cstheme="majorBidi"/>
        </w:rPr>
      </w:pPr>
      <w:r w:rsidRPr="25552D2D">
        <w:rPr>
          <w:rFonts w:asciiTheme="majorHAnsi" w:eastAsiaTheme="majorEastAsia" w:hAnsiTheme="majorHAnsi" w:cstheme="majorBidi"/>
        </w:rPr>
        <w:t xml:space="preserve">The International Planned Parenthood Federation (IPPF) is a global service provider and a leading advocate of sexual and reproductive health and rights (SRHR) for all. In humanitarian contexts, Members are committed to deliver </w:t>
      </w:r>
      <w:r w:rsidR="2F4EE3AE" w:rsidRPr="25552D2D">
        <w:rPr>
          <w:rFonts w:asciiTheme="majorHAnsi" w:eastAsiaTheme="majorEastAsia" w:hAnsiTheme="majorHAnsi" w:cstheme="majorBidi"/>
        </w:rPr>
        <w:t xml:space="preserve">sexual and reproductive health </w:t>
      </w:r>
      <w:r w:rsidR="5ADFD944" w:rsidRPr="25552D2D">
        <w:rPr>
          <w:rFonts w:asciiTheme="majorHAnsi" w:eastAsiaTheme="majorEastAsia" w:hAnsiTheme="majorHAnsi" w:cstheme="majorBidi"/>
        </w:rPr>
        <w:t>care</w:t>
      </w:r>
      <w:r w:rsidRPr="25552D2D">
        <w:rPr>
          <w:rFonts w:asciiTheme="majorHAnsi" w:eastAsiaTheme="majorEastAsia" w:hAnsiTheme="majorHAnsi" w:cstheme="majorBidi"/>
        </w:rPr>
        <w:t xml:space="preserve"> in Emergencies (</w:t>
      </w:r>
      <w:proofErr w:type="spellStart"/>
      <w:r w:rsidRPr="25552D2D">
        <w:rPr>
          <w:rFonts w:asciiTheme="majorHAnsi" w:eastAsiaTheme="majorEastAsia" w:hAnsiTheme="majorHAnsi" w:cstheme="majorBidi"/>
        </w:rPr>
        <w:t>SRHiE</w:t>
      </w:r>
      <w:proofErr w:type="spellEnd"/>
      <w:r w:rsidRPr="25552D2D">
        <w:rPr>
          <w:rFonts w:asciiTheme="majorHAnsi" w:eastAsiaTheme="majorEastAsia" w:hAnsiTheme="majorHAnsi" w:cstheme="majorBidi"/>
        </w:rPr>
        <w:t xml:space="preserve">) to women, girls and marginalized communities. Today, over 40 members are implementing emergency </w:t>
      </w:r>
      <w:proofErr w:type="spellStart"/>
      <w:r w:rsidRPr="25552D2D">
        <w:rPr>
          <w:rFonts w:asciiTheme="majorHAnsi" w:eastAsiaTheme="majorEastAsia" w:hAnsiTheme="majorHAnsi" w:cstheme="majorBidi"/>
        </w:rPr>
        <w:t>programmes</w:t>
      </w:r>
      <w:proofErr w:type="spellEnd"/>
      <w:r w:rsidRPr="25552D2D">
        <w:rPr>
          <w:rFonts w:asciiTheme="majorHAnsi" w:eastAsiaTheme="majorEastAsia" w:hAnsiTheme="majorHAnsi" w:cstheme="majorBidi"/>
        </w:rPr>
        <w:t>.</w:t>
      </w:r>
    </w:p>
    <w:p w14:paraId="2713FE2B" w14:textId="77777777" w:rsidR="00064E7A" w:rsidRDefault="00324C2F" w:rsidP="00064E7A">
      <w:pPr>
        <w:spacing w:after="0"/>
        <w:jc w:val="both"/>
        <w:rPr>
          <w:rFonts w:asciiTheme="majorHAnsi" w:eastAsiaTheme="majorEastAsia" w:hAnsiTheme="majorHAnsi" w:cstheme="majorBidi"/>
        </w:rPr>
      </w:pPr>
      <w:r w:rsidRPr="25552D2D">
        <w:rPr>
          <w:rFonts w:asciiTheme="majorHAnsi" w:eastAsiaTheme="majorEastAsia" w:hAnsiTheme="majorHAnsi" w:cstheme="majorBidi"/>
        </w:rPr>
        <w:t>The humanitarian sector has historically been shaped by patriarchal norms, with leadership structures and decision-making processes largely dominated by men. This has often resulted in top-down, technocratic approaches that overlook the lived experiences, knowledge, and leadership potential of women and marginalized groups. The lack of gender-transformative frameworks has perpetuated inequalities within humanitarian responses, limiting their effectiveness and inclusivity. This training initiative is designed to challenge and transform these dynamics by cultivating a new generation of feminist humanitarian leaders. Grounded in IPPF’s Feminist Humanitarian Principles</w:t>
      </w:r>
      <w:r w:rsidRPr="25552D2D">
        <w:rPr>
          <w:rStyle w:val="FootnoteReference"/>
          <w:rFonts w:asciiTheme="majorHAnsi" w:eastAsiaTheme="majorEastAsia" w:hAnsiTheme="majorHAnsi" w:cstheme="majorBidi"/>
        </w:rPr>
        <w:footnoteReference w:id="1"/>
      </w:r>
      <w:r w:rsidRPr="25552D2D">
        <w:rPr>
          <w:rFonts w:asciiTheme="majorHAnsi" w:eastAsiaTheme="majorEastAsia" w:hAnsiTheme="majorHAnsi" w:cstheme="majorBidi"/>
        </w:rPr>
        <w:t xml:space="preserve">, the training will empower mid- to top-level </w:t>
      </w:r>
      <w:r w:rsidR="240FBCA2" w:rsidRPr="25552D2D">
        <w:rPr>
          <w:rFonts w:asciiTheme="majorHAnsi" w:eastAsiaTheme="majorEastAsia" w:hAnsiTheme="majorHAnsi" w:cstheme="majorBidi"/>
        </w:rPr>
        <w:t>humanitarian leaders in all their diversity</w:t>
      </w:r>
      <w:r w:rsidRPr="25552D2D">
        <w:rPr>
          <w:rStyle w:val="FootnoteReference"/>
          <w:rFonts w:asciiTheme="majorHAnsi" w:eastAsiaTheme="majorEastAsia" w:hAnsiTheme="majorHAnsi" w:cstheme="majorBidi"/>
        </w:rPr>
        <w:footnoteReference w:id="2"/>
      </w:r>
      <w:r w:rsidRPr="25552D2D">
        <w:rPr>
          <w:rFonts w:asciiTheme="majorHAnsi" w:eastAsiaTheme="majorEastAsia" w:hAnsiTheme="majorHAnsi" w:cstheme="majorBidi"/>
        </w:rPr>
        <w:t xml:space="preserve"> to dismantle patriarchal systems, advocate for inclusive and rights-based responses, and lead with empathy, equity, and accountability. It aims to shift power toward locally rooted, feminist-led leadership that is responsive to the diverse realities of crisis-affected communities.</w:t>
      </w:r>
    </w:p>
    <w:p w14:paraId="199EEFE9" w14:textId="52C69376" w:rsidR="0098569B" w:rsidRPr="00064E7A" w:rsidRDefault="00324C2F" w:rsidP="00064E7A">
      <w:pPr>
        <w:jc w:val="both"/>
        <w:rPr>
          <w:rFonts w:asciiTheme="majorHAnsi" w:eastAsiaTheme="majorEastAsia" w:hAnsiTheme="majorHAnsi" w:cstheme="majorBidi"/>
        </w:rPr>
      </w:pPr>
      <w:r w:rsidRPr="00064E7A">
        <w:rPr>
          <w:rFonts w:asciiTheme="majorHAnsi" w:eastAsiaTheme="majorEastAsia" w:hAnsiTheme="majorHAnsi" w:cstheme="majorBidi"/>
        </w:rPr>
        <w:br/>
        <w:t xml:space="preserve">In line with IPPF’s Humanitarian Feminist Principles and the evolving humanitarian architecture, IPPF seeks to strengthen the leadership capacity of mid- to top-level </w:t>
      </w:r>
      <w:r w:rsidR="7A84E074" w:rsidRPr="00064E7A">
        <w:rPr>
          <w:rFonts w:asciiTheme="majorHAnsi" w:eastAsiaTheme="majorEastAsia" w:hAnsiTheme="majorHAnsi" w:cstheme="majorBidi"/>
        </w:rPr>
        <w:t>humanitarian leaders in all their diversity</w:t>
      </w:r>
      <w:r w:rsidRPr="00064E7A">
        <w:rPr>
          <w:rFonts w:asciiTheme="majorHAnsi" w:eastAsiaTheme="majorEastAsia" w:hAnsiTheme="majorHAnsi" w:cstheme="majorBidi"/>
        </w:rPr>
        <w:t xml:space="preserve"> across its member associations (MAs)</w:t>
      </w:r>
      <w:r w:rsidR="00443026" w:rsidRPr="00064E7A">
        <w:rPr>
          <w:rFonts w:asciiTheme="majorHAnsi" w:eastAsiaTheme="majorEastAsia" w:hAnsiTheme="majorHAnsi" w:cstheme="majorBidi"/>
        </w:rPr>
        <w:t xml:space="preserve"> and </w:t>
      </w:r>
      <w:r w:rsidR="4D7393FC" w:rsidRPr="00064E7A">
        <w:rPr>
          <w:rFonts w:asciiTheme="majorHAnsi" w:eastAsiaTheme="majorEastAsia" w:hAnsiTheme="majorHAnsi" w:cstheme="majorBidi"/>
        </w:rPr>
        <w:t>y</w:t>
      </w:r>
      <w:r w:rsidR="00443026" w:rsidRPr="00064E7A">
        <w:rPr>
          <w:rFonts w:asciiTheme="majorHAnsi" w:eastAsiaTheme="majorEastAsia" w:hAnsiTheme="majorHAnsi" w:cstheme="majorBidi"/>
        </w:rPr>
        <w:t>outh representative</w:t>
      </w:r>
      <w:r w:rsidRPr="00064E7A">
        <w:rPr>
          <w:rFonts w:asciiTheme="majorHAnsi" w:eastAsiaTheme="majorEastAsia" w:hAnsiTheme="majorHAnsi" w:cstheme="majorBidi"/>
        </w:rPr>
        <w:t xml:space="preserve">. This training will support them to navigate and influence humanitarian systems, </w:t>
      </w:r>
      <w:r w:rsidR="00443026" w:rsidRPr="00064E7A">
        <w:rPr>
          <w:rFonts w:asciiTheme="majorHAnsi" w:eastAsiaTheme="majorEastAsia" w:hAnsiTheme="majorHAnsi" w:cstheme="majorBidi"/>
        </w:rPr>
        <w:t xml:space="preserve">communicate on and </w:t>
      </w:r>
      <w:r w:rsidRPr="00064E7A">
        <w:rPr>
          <w:rFonts w:asciiTheme="majorHAnsi" w:eastAsiaTheme="majorEastAsia" w:hAnsiTheme="majorHAnsi" w:cstheme="majorBidi"/>
        </w:rPr>
        <w:t xml:space="preserve">advocate for </w:t>
      </w:r>
      <w:proofErr w:type="spellStart"/>
      <w:r w:rsidRPr="00064E7A">
        <w:rPr>
          <w:rFonts w:asciiTheme="majorHAnsi" w:eastAsiaTheme="majorEastAsia" w:hAnsiTheme="majorHAnsi" w:cstheme="majorBidi"/>
        </w:rPr>
        <w:t>SRHiE</w:t>
      </w:r>
      <w:proofErr w:type="spellEnd"/>
      <w:r w:rsidRPr="00064E7A">
        <w:rPr>
          <w:rFonts w:asciiTheme="majorHAnsi" w:eastAsiaTheme="majorEastAsia" w:hAnsiTheme="majorHAnsi" w:cstheme="majorBidi"/>
        </w:rPr>
        <w:t xml:space="preserve">, and </w:t>
      </w:r>
      <w:r w:rsidRPr="00064E7A">
        <w:rPr>
          <w:rFonts w:asciiTheme="majorHAnsi" w:eastAsiaTheme="majorEastAsia" w:hAnsiTheme="majorHAnsi" w:cstheme="majorBidi"/>
        </w:rPr>
        <w:lastRenderedPageBreak/>
        <w:t xml:space="preserve">lead in their organization transformative, inclusive, and intersectional </w:t>
      </w:r>
      <w:proofErr w:type="spellStart"/>
      <w:r w:rsidRPr="00064E7A">
        <w:rPr>
          <w:rFonts w:asciiTheme="majorHAnsi" w:eastAsiaTheme="majorEastAsia" w:hAnsiTheme="majorHAnsi" w:cstheme="majorBidi"/>
        </w:rPr>
        <w:t>SRHiE</w:t>
      </w:r>
      <w:proofErr w:type="spellEnd"/>
      <w:r w:rsidRPr="00064E7A">
        <w:rPr>
          <w:rFonts w:asciiTheme="majorHAnsi" w:eastAsiaTheme="majorEastAsia" w:hAnsiTheme="majorHAnsi" w:cstheme="majorBidi"/>
        </w:rPr>
        <w:t xml:space="preserve"> responses in crisis settings </w:t>
      </w:r>
      <w:r w:rsidR="00414650" w:rsidRPr="00064E7A">
        <w:rPr>
          <w:rFonts w:asciiTheme="majorHAnsi" w:eastAsiaTheme="majorEastAsia" w:hAnsiTheme="majorHAnsi" w:cstheme="majorBidi"/>
        </w:rPr>
        <w:t xml:space="preserve">putting </w:t>
      </w:r>
      <w:r w:rsidRPr="00064E7A">
        <w:rPr>
          <w:rFonts w:asciiTheme="majorHAnsi" w:eastAsiaTheme="majorEastAsia" w:hAnsiTheme="majorHAnsi" w:cstheme="majorBidi"/>
        </w:rPr>
        <w:t>the voices of women</w:t>
      </w:r>
      <w:r w:rsidR="3A9C071D" w:rsidRPr="00064E7A">
        <w:rPr>
          <w:rFonts w:asciiTheme="majorHAnsi" w:eastAsiaTheme="majorEastAsia" w:hAnsiTheme="majorHAnsi" w:cstheme="majorBidi"/>
        </w:rPr>
        <w:t>,</w:t>
      </w:r>
      <w:r w:rsidR="4DFB3BCF" w:rsidRPr="00064E7A">
        <w:rPr>
          <w:rFonts w:asciiTheme="majorHAnsi" w:eastAsiaTheme="majorEastAsia" w:hAnsiTheme="majorHAnsi" w:cstheme="majorBidi"/>
        </w:rPr>
        <w:t xml:space="preserve"> girls</w:t>
      </w:r>
      <w:r w:rsidR="576C413F" w:rsidRPr="00064E7A">
        <w:rPr>
          <w:rFonts w:asciiTheme="majorHAnsi" w:eastAsiaTheme="majorEastAsia" w:hAnsiTheme="majorHAnsi" w:cstheme="majorBidi"/>
        </w:rPr>
        <w:t xml:space="preserve"> and marginalized communities</w:t>
      </w:r>
      <w:r w:rsidR="00414650" w:rsidRPr="00064E7A">
        <w:rPr>
          <w:rFonts w:asciiTheme="majorHAnsi" w:eastAsiaTheme="majorEastAsia" w:hAnsiTheme="majorHAnsi" w:cstheme="majorBidi"/>
        </w:rPr>
        <w:t xml:space="preserve"> at the </w:t>
      </w:r>
      <w:proofErr w:type="spellStart"/>
      <w:r w:rsidR="00414650" w:rsidRPr="00064E7A">
        <w:rPr>
          <w:rFonts w:asciiTheme="majorHAnsi" w:eastAsiaTheme="majorEastAsia" w:hAnsiTheme="majorHAnsi" w:cstheme="majorBidi"/>
        </w:rPr>
        <w:t>centre</w:t>
      </w:r>
      <w:proofErr w:type="spellEnd"/>
      <w:r w:rsidR="00074952" w:rsidRPr="00064E7A">
        <w:rPr>
          <w:rFonts w:asciiTheme="majorHAnsi" w:eastAsiaTheme="majorEastAsia" w:hAnsiTheme="majorHAnsi" w:cstheme="majorBidi"/>
        </w:rPr>
        <w:t>.</w:t>
      </w:r>
    </w:p>
    <w:p w14:paraId="7E9576AA" w14:textId="783EBB28" w:rsidR="00324C2F" w:rsidRPr="0098569B" w:rsidRDefault="00324C2F" w:rsidP="25552D2D">
      <w:pPr>
        <w:pStyle w:val="Heading2"/>
        <w:rPr>
          <w:sz w:val="28"/>
          <w:szCs w:val="28"/>
        </w:rPr>
      </w:pPr>
      <w:r w:rsidRPr="0098569B">
        <w:rPr>
          <w:sz w:val="28"/>
          <w:szCs w:val="28"/>
        </w:rPr>
        <w:t xml:space="preserve">2. </w:t>
      </w:r>
      <w:r w:rsidR="0B666EA5" w:rsidRPr="0098569B">
        <w:rPr>
          <w:sz w:val="28"/>
          <w:szCs w:val="28"/>
        </w:rPr>
        <w:t xml:space="preserve"> Scope</w:t>
      </w:r>
    </w:p>
    <w:p w14:paraId="70FECA07" w14:textId="278E95C0" w:rsidR="00324C2F" w:rsidRDefault="00324C2F" w:rsidP="30DEF370">
      <w:pPr>
        <w:pStyle w:val="Heading2"/>
      </w:pPr>
      <w:r w:rsidRPr="30DEF370">
        <w:t>Objective</w:t>
      </w:r>
    </w:p>
    <w:p w14:paraId="4EDAD4F0" w14:textId="1AABF308" w:rsidR="00324C2F" w:rsidRDefault="7F28B17C" w:rsidP="30DEF370">
      <w:pPr>
        <w:jc w:val="both"/>
        <w:rPr>
          <w:rFonts w:asciiTheme="majorHAnsi" w:eastAsiaTheme="majorEastAsia" w:hAnsiTheme="majorHAnsi" w:cstheme="majorBidi"/>
        </w:rPr>
      </w:pPr>
      <w:r w:rsidRPr="30DEF370">
        <w:rPr>
          <w:rFonts w:asciiTheme="majorHAnsi" w:eastAsiaTheme="majorEastAsia" w:hAnsiTheme="majorHAnsi" w:cstheme="majorBidi"/>
        </w:rPr>
        <w:t xml:space="preserve">Develop </w:t>
      </w:r>
      <w:r w:rsidRPr="30DEF370">
        <w:rPr>
          <w:rFonts w:ascii="Calibri" w:eastAsia="Calibri" w:hAnsi="Calibri" w:cs="Calibri"/>
        </w:rPr>
        <w:t>a</w:t>
      </w:r>
      <w:r w:rsidR="4DFC3A59" w:rsidRPr="30DEF370">
        <w:rPr>
          <w:rFonts w:ascii="Calibri" w:eastAsia="Calibri" w:hAnsi="Calibri" w:cs="Calibri"/>
        </w:rPr>
        <w:t xml:space="preserve">nd </w:t>
      </w:r>
      <w:r w:rsidR="544F05F2" w:rsidRPr="30DEF370">
        <w:rPr>
          <w:rFonts w:ascii="Calibri" w:eastAsia="Calibri" w:hAnsi="Calibri" w:cs="Calibri"/>
        </w:rPr>
        <w:t>pilot</w:t>
      </w:r>
      <w:r w:rsidRPr="30DEF370">
        <w:rPr>
          <w:rFonts w:ascii="Calibri" w:eastAsia="Calibri" w:hAnsi="Calibri" w:cs="Calibri"/>
        </w:rPr>
        <w:t xml:space="preserve"> </w:t>
      </w:r>
      <w:r w:rsidR="0BBD09E7" w:rsidRPr="30DEF370">
        <w:rPr>
          <w:rFonts w:ascii="Calibri" w:eastAsia="Calibri" w:hAnsi="Calibri" w:cs="Calibri"/>
        </w:rPr>
        <w:t xml:space="preserve">a </w:t>
      </w:r>
      <w:r w:rsidRPr="30DEF370">
        <w:rPr>
          <w:rFonts w:ascii="Calibri" w:eastAsia="Calibri" w:hAnsi="Calibri" w:cs="Calibri"/>
        </w:rPr>
        <w:t xml:space="preserve">comprehensive, context-sensitive </w:t>
      </w:r>
      <w:r w:rsidR="1DBE9752" w:rsidRPr="30DEF370">
        <w:rPr>
          <w:rFonts w:ascii="Calibri" w:eastAsia="Calibri" w:hAnsi="Calibri" w:cs="Calibri"/>
        </w:rPr>
        <w:t>H</w:t>
      </w:r>
      <w:r w:rsidRPr="30DEF370">
        <w:rPr>
          <w:rFonts w:ascii="Calibri" w:eastAsia="Calibri" w:hAnsi="Calibri" w:cs="Calibri"/>
        </w:rPr>
        <w:t xml:space="preserve">umanitarian </w:t>
      </w:r>
      <w:r w:rsidR="64A8307C" w:rsidRPr="30DEF370">
        <w:rPr>
          <w:rFonts w:ascii="Calibri" w:eastAsia="Calibri" w:hAnsi="Calibri" w:cs="Calibri"/>
        </w:rPr>
        <w:t>F</w:t>
      </w:r>
      <w:r w:rsidRPr="30DEF370">
        <w:rPr>
          <w:rFonts w:ascii="Calibri" w:eastAsia="Calibri" w:hAnsi="Calibri" w:cs="Calibri"/>
        </w:rPr>
        <w:t xml:space="preserve">eminist </w:t>
      </w:r>
      <w:r w:rsidR="4BBEF1C0" w:rsidRPr="30DEF370">
        <w:rPr>
          <w:rFonts w:ascii="Calibri" w:eastAsia="Calibri" w:hAnsi="Calibri" w:cs="Calibri"/>
        </w:rPr>
        <w:t>L</w:t>
      </w:r>
      <w:r w:rsidRPr="30DEF370">
        <w:rPr>
          <w:rFonts w:ascii="Calibri" w:eastAsia="Calibri" w:hAnsi="Calibri" w:cs="Calibri"/>
        </w:rPr>
        <w:t>eadership training toolkit that empowers mid-to top</w:t>
      </w:r>
      <w:r w:rsidR="6B48F4E1" w:rsidRPr="30DEF370">
        <w:rPr>
          <w:rFonts w:ascii="Calibri" w:eastAsia="Calibri" w:hAnsi="Calibri" w:cs="Calibri"/>
        </w:rPr>
        <w:t>-level</w:t>
      </w:r>
      <w:r w:rsidRPr="30DEF370">
        <w:rPr>
          <w:rFonts w:ascii="Calibri" w:eastAsia="Calibri" w:hAnsi="Calibri" w:cs="Calibri"/>
        </w:rPr>
        <w:t xml:space="preserve"> humanitarian </w:t>
      </w:r>
      <w:r w:rsidR="07D98074" w:rsidRPr="30DEF370">
        <w:rPr>
          <w:rFonts w:ascii="Calibri" w:eastAsia="Calibri" w:hAnsi="Calibri" w:cs="Calibri"/>
        </w:rPr>
        <w:t xml:space="preserve">leaders in all their diversity across IPPF Member Associations and youth representative. </w:t>
      </w:r>
    </w:p>
    <w:p w14:paraId="48D4C722" w14:textId="42762E70" w:rsidR="00324C2F" w:rsidRDefault="2BB2B165" w:rsidP="25552D2D">
      <w:pPr>
        <w:rPr>
          <w:rFonts w:asciiTheme="majorHAnsi" w:eastAsiaTheme="majorEastAsia" w:hAnsiTheme="majorHAnsi" w:cstheme="majorBidi"/>
        </w:rPr>
      </w:pPr>
      <w:r w:rsidRPr="0098569B">
        <w:rPr>
          <w:rFonts w:asciiTheme="majorHAnsi" w:eastAsiaTheme="majorEastAsia" w:hAnsiTheme="majorHAnsi" w:cstheme="majorBidi"/>
          <w:b/>
          <w:bCs/>
          <w:color w:val="4F80BD"/>
          <w:sz w:val="26"/>
          <w:szCs w:val="26"/>
        </w:rPr>
        <w:t>Specific objectives</w:t>
      </w:r>
    </w:p>
    <w:p w14:paraId="37B73B49" w14:textId="23CF3564" w:rsidR="00324C2F" w:rsidRDefault="00324C2F" w:rsidP="30DEF370">
      <w:pPr>
        <w:pStyle w:val="ListParagraph"/>
        <w:numPr>
          <w:ilvl w:val="0"/>
          <w:numId w:val="26"/>
        </w:numPr>
        <w:jc w:val="both"/>
        <w:rPr>
          <w:rFonts w:asciiTheme="majorHAnsi" w:eastAsiaTheme="majorEastAsia" w:hAnsiTheme="majorHAnsi" w:cstheme="majorBidi"/>
        </w:rPr>
      </w:pPr>
      <w:r w:rsidRPr="30DEF370">
        <w:rPr>
          <w:rFonts w:asciiTheme="majorHAnsi" w:eastAsiaTheme="majorEastAsia" w:hAnsiTheme="majorHAnsi" w:cstheme="majorBidi"/>
        </w:rPr>
        <w:t xml:space="preserve">Design a comprehensive, context-sensitive Humanitarian Feminist Leadership </w:t>
      </w:r>
      <w:r w:rsidR="23EBFC7E" w:rsidRPr="30DEF370">
        <w:rPr>
          <w:rFonts w:asciiTheme="majorHAnsi" w:eastAsiaTheme="majorEastAsia" w:hAnsiTheme="majorHAnsi" w:cstheme="majorBidi"/>
        </w:rPr>
        <w:t>t</w:t>
      </w:r>
      <w:r w:rsidRPr="30DEF370">
        <w:rPr>
          <w:rFonts w:asciiTheme="majorHAnsi" w:eastAsiaTheme="majorEastAsia" w:hAnsiTheme="majorHAnsi" w:cstheme="majorBidi"/>
        </w:rPr>
        <w:t>raining</w:t>
      </w:r>
      <w:r w:rsidR="2DDE32D6" w:rsidRPr="30DEF370">
        <w:rPr>
          <w:rFonts w:asciiTheme="majorHAnsi" w:eastAsiaTheme="majorEastAsia" w:hAnsiTheme="majorHAnsi" w:cstheme="majorBidi"/>
        </w:rPr>
        <w:t xml:space="preserve"> toolkit.</w:t>
      </w:r>
    </w:p>
    <w:p w14:paraId="52110576" w14:textId="1A82F6BF" w:rsidR="00324C2F" w:rsidRDefault="00324C2F" w:rsidP="25552D2D">
      <w:pPr>
        <w:pStyle w:val="ListParagraph"/>
        <w:numPr>
          <w:ilvl w:val="0"/>
          <w:numId w:val="26"/>
        </w:numPr>
        <w:jc w:val="both"/>
        <w:rPr>
          <w:rFonts w:asciiTheme="majorHAnsi" w:eastAsiaTheme="majorEastAsia" w:hAnsiTheme="majorHAnsi" w:cstheme="majorBidi"/>
        </w:rPr>
      </w:pPr>
      <w:r w:rsidRPr="30DEF370">
        <w:rPr>
          <w:rFonts w:asciiTheme="majorHAnsi" w:eastAsiaTheme="majorEastAsia" w:hAnsiTheme="majorHAnsi" w:cstheme="majorBidi"/>
        </w:rPr>
        <w:t xml:space="preserve">Pilot the training </w:t>
      </w:r>
      <w:r w:rsidR="1765FC86" w:rsidRPr="30DEF370">
        <w:rPr>
          <w:rFonts w:asciiTheme="majorHAnsi" w:eastAsiaTheme="majorEastAsia" w:hAnsiTheme="majorHAnsi" w:cstheme="majorBidi"/>
        </w:rPr>
        <w:t xml:space="preserve">toolkit </w:t>
      </w:r>
      <w:r w:rsidRPr="30DEF370">
        <w:rPr>
          <w:rFonts w:asciiTheme="majorHAnsi" w:eastAsiaTheme="majorEastAsia" w:hAnsiTheme="majorHAnsi" w:cstheme="majorBidi"/>
        </w:rPr>
        <w:t>with a cohort of women</w:t>
      </w:r>
      <w:r w:rsidR="00443026" w:rsidRPr="30DEF370">
        <w:rPr>
          <w:rFonts w:asciiTheme="majorHAnsi" w:eastAsiaTheme="majorEastAsia" w:hAnsiTheme="majorHAnsi" w:cstheme="majorBidi"/>
        </w:rPr>
        <w:t xml:space="preserve">, </w:t>
      </w:r>
      <w:r w:rsidR="6AF7D43E" w:rsidRPr="30DEF370">
        <w:rPr>
          <w:rFonts w:asciiTheme="majorHAnsi" w:eastAsiaTheme="majorEastAsia" w:hAnsiTheme="majorHAnsi" w:cstheme="majorBidi"/>
        </w:rPr>
        <w:t>LGBTIQ+</w:t>
      </w:r>
      <w:r w:rsidR="00443026" w:rsidRPr="30DEF370">
        <w:rPr>
          <w:rFonts w:asciiTheme="majorHAnsi" w:eastAsiaTheme="majorEastAsia" w:hAnsiTheme="majorHAnsi" w:cstheme="majorBidi"/>
        </w:rPr>
        <w:t xml:space="preserve"> and youth</w:t>
      </w:r>
      <w:r w:rsidRPr="30DEF370">
        <w:rPr>
          <w:rFonts w:asciiTheme="majorHAnsi" w:eastAsiaTheme="majorEastAsia" w:hAnsiTheme="majorHAnsi" w:cstheme="majorBidi"/>
        </w:rPr>
        <w:t xml:space="preserve"> leaders from IPPF MAs </w:t>
      </w:r>
      <w:r w:rsidR="50BEA766" w:rsidRPr="30DEF370">
        <w:rPr>
          <w:rFonts w:asciiTheme="majorHAnsi" w:eastAsiaTheme="majorEastAsia" w:hAnsiTheme="majorHAnsi" w:cstheme="majorBidi"/>
        </w:rPr>
        <w:t>at regional level</w:t>
      </w:r>
      <w:r w:rsidRPr="30DEF370">
        <w:rPr>
          <w:rFonts w:asciiTheme="majorHAnsi" w:eastAsiaTheme="majorEastAsia" w:hAnsiTheme="majorHAnsi" w:cstheme="majorBidi"/>
        </w:rPr>
        <w:t xml:space="preserve"> region.</w:t>
      </w:r>
    </w:p>
    <w:p w14:paraId="6FB1C507" w14:textId="1CC3E484" w:rsidR="00324C2F" w:rsidRDefault="00324C2F" w:rsidP="25552D2D">
      <w:pPr>
        <w:pStyle w:val="ListParagraph"/>
        <w:numPr>
          <w:ilvl w:val="0"/>
          <w:numId w:val="26"/>
        </w:numPr>
        <w:jc w:val="both"/>
        <w:rPr>
          <w:rFonts w:asciiTheme="majorHAnsi" w:eastAsiaTheme="majorEastAsia" w:hAnsiTheme="majorHAnsi" w:cstheme="majorBidi"/>
        </w:rPr>
      </w:pPr>
      <w:r w:rsidRPr="25552D2D">
        <w:rPr>
          <w:rFonts w:asciiTheme="majorHAnsi" w:eastAsiaTheme="majorEastAsia" w:hAnsiTheme="majorHAnsi" w:cstheme="majorBidi"/>
        </w:rPr>
        <w:t>Evaluate the pilot and provide recommendations for scale-up and institutionalization.</w:t>
      </w:r>
    </w:p>
    <w:p w14:paraId="11E09F06" w14:textId="7E7034C4" w:rsidR="00324C2F" w:rsidRDefault="00324C2F">
      <w:pPr>
        <w:pStyle w:val="Heading2"/>
      </w:pPr>
      <w:r>
        <w:t xml:space="preserve">3. </w:t>
      </w:r>
      <w:r w:rsidR="6A0D1421" w:rsidRPr="30DEF370">
        <w:t>Deliverables</w:t>
      </w:r>
    </w:p>
    <w:p w14:paraId="11E7F0BF" w14:textId="14F2A765" w:rsidR="78D77A77" w:rsidRDefault="78D77A77" w:rsidP="0098569B">
      <w:pPr>
        <w:jc w:val="both"/>
        <w:rPr>
          <w:rFonts w:asciiTheme="majorHAnsi" w:eastAsiaTheme="majorEastAsia" w:hAnsiTheme="majorHAnsi" w:cstheme="majorBidi"/>
        </w:rPr>
      </w:pPr>
      <w:r w:rsidRPr="25552D2D">
        <w:rPr>
          <w:rFonts w:ascii="Calibri" w:eastAsia="Calibri" w:hAnsi="Calibri" w:cs="Calibri"/>
          <w:color w:val="000000" w:themeColor="text1"/>
          <w:lang w:val="en-GB"/>
        </w:rPr>
        <w:t>I</w:t>
      </w:r>
      <w:r w:rsidRPr="25552D2D">
        <w:rPr>
          <w:rFonts w:ascii="Calibri" w:eastAsia="Calibri" w:hAnsi="Calibri" w:cs="Calibri"/>
          <w:lang w:val="en-GB"/>
        </w:rPr>
        <w:t>PPF needs to develop and finalize the</w:t>
      </w:r>
      <w:r w:rsidR="71DADABE" w:rsidRPr="25552D2D">
        <w:rPr>
          <w:rFonts w:ascii="Calibri" w:eastAsia="Calibri" w:hAnsi="Calibri" w:cs="Calibri"/>
          <w:lang w:val="en-GB"/>
        </w:rPr>
        <w:t xml:space="preserve"> toolkit training by the end </w:t>
      </w:r>
      <w:r w:rsidR="71DADABE" w:rsidRPr="00851974">
        <w:rPr>
          <w:rFonts w:ascii="Calibri" w:eastAsia="Calibri" w:hAnsi="Calibri" w:cs="Calibri"/>
          <w:lang w:val="en-GB"/>
        </w:rPr>
        <w:t xml:space="preserve">of </w:t>
      </w:r>
      <w:r w:rsidR="00851974" w:rsidRPr="00851974">
        <w:rPr>
          <w:rFonts w:ascii="Calibri" w:eastAsia="Calibri" w:hAnsi="Calibri" w:cs="Calibri"/>
          <w:lang w:val="en-GB"/>
        </w:rPr>
        <w:t>February 2026</w:t>
      </w:r>
      <w:r w:rsidR="71DADABE" w:rsidRPr="00851974">
        <w:rPr>
          <w:rFonts w:ascii="Calibri" w:eastAsia="Calibri" w:hAnsi="Calibri" w:cs="Calibri"/>
          <w:lang w:val="en-GB"/>
        </w:rPr>
        <w:t>.</w:t>
      </w:r>
    </w:p>
    <w:p w14:paraId="0952AAC2" w14:textId="770C29A1" w:rsidR="70125976" w:rsidRDefault="70125976" w:rsidP="25552D2D">
      <w:pPr>
        <w:spacing w:after="0"/>
        <w:jc w:val="both"/>
        <w:rPr>
          <w:rFonts w:asciiTheme="majorHAnsi" w:eastAsiaTheme="majorEastAsia" w:hAnsiTheme="majorHAnsi" w:cstheme="majorBidi"/>
          <w:b/>
          <w:bCs/>
        </w:rPr>
      </w:pPr>
      <w:r w:rsidRPr="0098569B">
        <w:rPr>
          <w:rFonts w:asciiTheme="majorHAnsi" w:eastAsiaTheme="majorEastAsia" w:hAnsiTheme="majorHAnsi" w:cstheme="majorBidi"/>
          <w:b/>
          <w:bCs/>
        </w:rPr>
        <w:t>Deliverable 1</w:t>
      </w:r>
      <w:r w:rsidR="0BAA9F17" w:rsidRPr="30DEF370">
        <w:rPr>
          <w:rFonts w:asciiTheme="majorHAnsi" w:eastAsiaTheme="majorEastAsia" w:hAnsiTheme="majorHAnsi" w:cstheme="majorBidi"/>
          <w:b/>
          <w:bCs/>
        </w:rPr>
        <w:t xml:space="preserve"> – desk review</w:t>
      </w:r>
    </w:p>
    <w:p w14:paraId="0655C1B1" w14:textId="6D0BA06B" w:rsidR="70125976" w:rsidRDefault="70125976" w:rsidP="25552D2D">
      <w:pPr>
        <w:spacing w:after="0"/>
        <w:jc w:val="both"/>
        <w:rPr>
          <w:rFonts w:ascii="Calibri" w:eastAsia="Calibri" w:hAnsi="Calibri" w:cs="Calibri"/>
          <w:lang w:val="en-GB"/>
        </w:rPr>
      </w:pPr>
      <w:r w:rsidRPr="30DEF370">
        <w:rPr>
          <w:rFonts w:asciiTheme="majorHAnsi" w:eastAsiaTheme="majorEastAsia" w:hAnsiTheme="majorHAnsi" w:cstheme="majorBidi"/>
        </w:rPr>
        <w:t xml:space="preserve">The consultants/firm should </w:t>
      </w:r>
      <w:r w:rsidR="028168A6" w:rsidRPr="30DEF370">
        <w:rPr>
          <w:rFonts w:asciiTheme="majorHAnsi" w:eastAsiaTheme="majorEastAsia" w:hAnsiTheme="majorHAnsi" w:cstheme="majorBidi"/>
        </w:rPr>
        <w:t>c</w:t>
      </w:r>
      <w:r w:rsidR="00324C2F" w:rsidRPr="30DEF370">
        <w:rPr>
          <w:rFonts w:asciiTheme="majorHAnsi" w:eastAsiaTheme="majorEastAsia" w:hAnsiTheme="majorHAnsi" w:cstheme="majorBidi"/>
        </w:rPr>
        <w:t xml:space="preserve">onduct a needs assessment (desk review and </w:t>
      </w:r>
      <w:r w:rsidR="006C76D2" w:rsidRPr="30DEF370">
        <w:rPr>
          <w:rFonts w:asciiTheme="majorHAnsi" w:eastAsiaTheme="majorEastAsia" w:hAnsiTheme="majorHAnsi" w:cstheme="majorBidi"/>
        </w:rPr>
        <w:t xml:space="preserve">10 to 15 </w:t>
      </w:r>
      <w:r w:rsidR="00324C2F" w:rsidRPr="30DEF370">
        <w:rPr>
          <w:rFonts w:asciiTheme="majorHAnsi" w:eastAsiaTheme="majorEastAsia" w:hAnsiTheme="majorHAnsi" w:cstheme="majorBidi"/>
        </w:rPr>
        <w:t>key informant interviews) to identify gaps, contextual challenges,</w:t>
      </w:r>
      <w:r w:rsidR="00944262">
        <w:rPr>
          <w:rFonts w:asciiTheme="majorHAnsi" w:eastAsiaTheme="majorEastAsia" w:hAnsiTheme="majorHAnsi" w:cstheme="majorBidi"/>
        </w:rPr>
        <w:t xml:space="preserve"> </w:t>
      </w:r>
      <w:r w:rsidR="00A10DDF">
        <w:rPr>
          <w:rFonts w:asciiTheme="majorHAnsi" w:eastAsiaTheme="majorEastAsia" w:hAnsiTheme="majorHAnsi" w:cstheme="majorBidi"/>
        </w:rPr>
        <w:t xml:space="preserve">existing overlap and </w:t>
      </w:r>
      <w:proofErr w:type="spellStart"/>
      <w:r w:rsidR="00A10DDF">
        <w:rPr>
          <w:rFonts w:asciiTheme="majorHAnsi" w:eastAsiaTheme="majorEastAsia" w:hAnsiTheme="majorHAnsi" w:cstheme="majorBidi"/>
        </w:rPr>
        <w:t>programmes</w:t>
      </w:r>
      <w:proofErr w:type="spellEnd"/>
      <w:r w:rsidR="00A10DDF">
        <w:rPr>
          <w:rFonts w:asciiTheme="majorHAnsi" w:eastAsiaTheme="majorEastAsia" w:hAnsiTheme="majorHAnsi" w:cstheme="majorBidi"/>
        </w:rPr>
        <w:t xml:space="preserve"> for synergies</w:t>
      </w:r>
      <w:r w:rsidR="00324C2F" w:rsidRPr="30DEF370">
        <w:rPr>
          <w:rFonts w:asciiTheme="majorHAnsi" w:eastAsiaTheme="majorEastAsia" w:hAnsiTheme="majorHAnsi" w:cstheme="majorBidi"/>
        </w:rPr>
        <w:t xml:space="preserve"> and opportunities for feminist leadership in humanitarian settings.</w:t>
      </w:r>
      <w:r w:rsidR="64ACA51E" w:rsidRPr="30DEF370">
        <w:rPr>
          <w:rFonts w:asciiTheme="majorHAnsi" w:eastAsiaTheme="majorEastAsia" w:hAnsiTheme="majorHAnsi" w:cstheme="majorBidi"/>
        </w:rPr>
        <w:t xml:space="preserve"> T</w:t>
      </w:r>
      <w:r w:rsidR="64ACA51E" w:rsidRPr="30DEF370">
        <w:rPr>
          <w:rFonts w:ascii="Calibri" w:eastAsia="Calibri" w:hAnsi="Calibri" w:cs="Calibri"/>
          <w:lang w:val="en-AU"/>
        </w:rPr>
        <w:t>he consultants/firm will</w:t>
      </w:r>
      <w:r w:rsidR="64ACA51E" w:rsidRPr="30DEF370">
        <w:rPr>
          <w:rFonts w:ascii="Calibri" w:eastAsia="Calibri" w:hAnsi="Calibri" w:cs="Calibri"/>
          <w:lang w:val="en-GB"/>
        </w:rPr>
        <w:t xml:space="preserve"> provide a no more than 10 pages report </w:t>
      </w:r>
      <w:r w:rsidR="76CFFA6E" w:rsidRPr="30DEF370">
        <w:rPr>
          <w:rFonts w:ascii="Calibri" w:eastAsia="Calibri" w:hAnsi="Calibri" w:cs="Calibri"/>
          <w:lang w:val="en-GB"/>
        </w:rPr>
        <w:t>with the main results.</w:t>
      </w:r>
    </w:p>
    <w:p w14:paraId="6797B9D5" w14:textId="287F29A3" w:rsidR="25552D2D" w:rsidRDefault="25552D2D" w:rsidP="25552D2D">
      <w:pPr>
        <w:spacing w:after="0"/>
        <w:jc w:val="both"/>
        <w:rPr>
          <w:rFonts w:asciiTheme="majorHAnsi" w:eastAsiaTheme="majorEastAsia" w:hAnsiTheme="majorHAnsi" w:cstheme="majorBidi"/>
          <w:b/>
          <w:bCs/>
        </w:rPr>
      </w:pPr>
    </w:p>
    <w:p w14:paraId="2DB989AB" w14:textId="4DD56D7F" w:rsidR="76CFFA6E" w:rsidRDefault="76CFFA6E" w:rsidP="25552D2D">
      <w:pPr>
        <w:spacing w:after="0"/>
        <w:jc w:val="both"/>
        <w:rPr>
          <w:rFonts w:ascii="Calibri" w:eastAsia="Calibri" w:hAnsi="Calibri" w:cs="Calibri"/>
          <w:lang w:val="en-GB"/>
        </w:rPr>
      </w:pPr>
      <w:r w:rsidRPr="30DEF370">
        <w:rPr>
          <w:rFonts w:asciiTheme="majorHAnsi" w:eastAsiaTheme="majorEastAsia" w:hAnsiTheme="majorHAnsi" w:cstheme="majorBidi"/>
          <w:b/>
          <w:bCs/>
        </w:rPr>
        <w:t>Deliverable 2</w:t>
      </w:r>
      <w:r w:rsidR="215AD02B" w:rsidRPr="30DEF370">
        <w:rPr>
          <w:rFonts w:asciiTheme="majorHAnsi" w:eastAsiaTheme="majorEastAsia" w:hAnsiTheme="majorHAnsi" w:cstheme="majorBidi"/>
          <w:b/>
          <w:bCs/>
        </w:rPr>
        <w:t xml:space="preserve"> – Design of a training toolkit</w:t>
      </w:r>
    </w:p>
    <w:p w14:paraId="1DB15803" w14:textId="7A5A1DA1" w:rsidR="4596EC24" w:rsidRDefault="4596EC24" w:rsidP="0098569B">
      <w:pPr>
        <w:jc w:val="both"/>
        <w:rPr>
          <w:rFonts w:asciiTheme="majorHAnsi" w:eastAsiaTheme="majorEastAsia" w:hAnsiTheme="majorHAnsi" w:cstheme="majorBidi"/>
        </w:rPr>
      </w:pPr>
      <w:r w:rsidRPr="30DEF370">
        <w:rPr>
          <w:rFonts w:ascii="Calibri" w:eastAsia="Calibri" w:hAnsi="Calibri" w:cs="Calibri"/>
          <w:color w:val="000000" w:themeColor="text1"/>
          <w:lang w:val="en-GB"/>
        </w:rPr>
        <w:t>Reflecting on results of the deliverable 1, the consultants/firm should design a modular training toolkit grounded in</w:t>
      </w:r>
      <w:r w:rsidR="00324C2F" w:rsidRPr="30DEF370">
        <w:rPr>
          <w:rFonts w:asciiTheme="majorHAnsi" w:eastAsiaTheme="majorEastAsia" w:hAnsiTheme="majorHAnsi" w:cstheme="majorBidi"/>
        </w:rPr>
        <w:t>:</w:t>
      </w:r>
    </w:p>
    <w:p w14:paraId="24893C0E" w14:textId="2E88F4E8" w:rsidR="00324C2F" w:rsidRDefault="00324C2F" w:rsidP="25552D2D">
      <w:pPr>
        <w:pStyle w:val="ListParagraph"/>
        <w:numPr>
          <w:ilvl w:val="0"/>
          <w:numId w:val="20"/>
        </w:numPr>
        <w:jc w:val="both"/>
        <w:rPr>
          <w:rFonts w:asciiTheme="majorHAnsi" w:eastAsiaTheme="majorEastAsia" w:hAnsiTheme="majorHAnsi" w:cstheme="majorBidi"/>
        </w:rPr>
      </w:pPr>
      <w:r w:rsidRPr="25552D2D">
        <w:rPr>
          <w:rFonts w:asciiTheme="majorHAnsi" w:eastAsiaTheme="majorEastAsia" w:hAnsiTheme="majorHAnsi" w:cstheme="majorBidi"/>
        </w:rPr>
        <w:t>IPPF’s Feminist Humanitarian Principle</w:t>
      </w:r>
      <w:r w:rsidR="137009C8" w:rsidRPr="25552D2D">
        <w:rPr>
          <w:rFonts w:asciiTheme="majorHAnsi" w:eastAsiaTheme="majorEastAsia" w:hAnsiTheme="majorHAnsi" w:cstheme="majorBidi"/>
        </w:rPr>
        <w:t>s.</w:t>
      </w:r>
    </w:p>
    <w:p w14:paraId="711AEE45" w14:textId="6A1FEFB6" w:rsidR="00324C2F" w:rsidRDefault="00324C2F" w:rsidP="25552D2D">
      <w:pPr>
        <w:pStyle w:val="ListParagraph"/>
        <w:numPr>
          <w:ilvl w:val="0"/>
          <w:numId w:val="20"/>
        </w:numPr>
        <w:jc w:val="both"/>
        <w:rPr>
          <w:rFonts w:asciiTheme="majorHAnsi" w:eastAsiaTheme="majorEastAsia" w:hAnsiTheme="majorHAnsi" w:cstheme="majorBidi"/>
        </w:rPr>
      </w:pPr>
      <w:r w:rsidRPr="25552D2D">
        <w:rPr>
          <w:rFonts w:asciiTheme="majorHAnsi" w:eastAsiaTheme="majorEastAsia" w:hAnsiTheme="majorHAnsi" w:cstheme="majorBidi"/>
        </w:rPr>
        <w:t>Gender-transformative and intersectional approaches</w:t>
      </w:r>
      <w:r w:rsidR="00C337E6" w:rsidRPr="25552D2D">
        <w:rPr>
          <w:rFonts w:asciiTheme="majorHAnsi" w:eastAsiaTheme="majorEastAsia" w:hAnsiTheme="majorHAnsi" w:cstheme="majorBidi"/>
        </w:rPr>
        <w:t xml:space="preserve"> in humanitarian settings</w:t>
      </w:r>
      <w:r w:rsidR="00BD5A74">
        <w:rPr>
          <w:rFonts w:asciiTheme="majorHAnsi" w:eastAsiaTheme="majorEastAsia" w:hAnsiTheme="majorHAnsi" w:cstheme="majorBidi"/>
        </w:rPr>
        <w:t xml:space="preserve"> existing material and </w:t>
      </w:r>
      <w:r w:rsidR="002A2ED6">
        <w:rPr>
          <w:rFonts w:asciiTheme="majorHAnsi" w:eastAsiaTheme="majorEastAsia" w:hAnsiTheme="majorHAnsi" w:cstheme="majorBidi"/>
        </w:rPr>
        <w:t>experiences</w:t>
      </w:r>
      <w:r w:rsidR="6B20456F" w:rsidRPr="25552D2D">
        <w:rPr>
          <w:rFonts w:asciiTheme="majorHAnsi" w:eastAsiaTheme="majorEastAsia" w:hAnsiTheme="majorHAnsi" w:cstheme="majorBidi"/>
        </w:rPr>
        <w:t>.</w:t>
      </w:r>
    </w:p>
    <w:p w14:paraId="4B515DF0" w14:textId="7EECBCB1" w:rsidR="00324C2F" w:rsidRDefault="00324C2F" w:rsidP="25552D2D">
      <w:pPr>
        <w:pStyle w:val="ListParagraph"/>
        <w:numPr>
          <w:ilvl w:val="0"/>
          <w:numId w:val="20"/>
        </w:numPr>
        <w:jc w:val="both"/>
        <w:rPr>
          <w:rFonts w:asciiTheme="majorHAnsi" w:eastAsiaTheme="majorEastAsia" w:hAnsiTheme="majorHAnsi" w:cstheme="majorBidi"/>
        </w:rPr>
      </w:pPr>
      <w:r w:rsidRPr="25552D2D">
        <w:rPr>
          <w:rFonts w:asciiTheme="majorHAnsi" w:eastAsiaTheme="majorEastAsia" w:hAnsiTheme="majorHAnsi" w:cstheme="majorBidi"/>
        </w:rPr>
        <w:t xml:space="preserve">Localization and power-shifting </w:t>
      </w:r>
      <w:r w:rsidR="00443026" w:rsidRPr="25552D2D">
        <w:rPr>
          <w:rFonts w:asciiTheme="majorHAnsi" w:eastAsiaTheme="majorEastAsia" w:hAnsiTheme="majorHAnsi" w:cstheme="majorBidi"/>
        </w:rPr>
        <w:t xml:space="preserve">response </w:t>
      </w:r>
      <w:r w:rsidRPr="25552D2D">
        <w:rPr>
          <w:rFonts w:asciiTheme="majorHAnsi" w:eastAsiaTheme="majorEastAsia" w:hAnsiTheme="majorHAnsi" w:cstheme="majorBidi"/>
        </w:rPr>
        <w:t>strategies</w:t>
      </w:r>
      <w:r w:rsidR="00E02606" w:rsidRPr="25552D2D">
        <w:rPr>
          <w:rFonts w:asciiTheme="majorHAnsi" w:eastAsiaTheme="majorEastAsia" w:hAnsiTheme="majorHAnsi" w:cstheme="majorBidi"/>
        </w:rPr>
        <w:t xml:space="preserve"> in humanitarian settings</w:t>
      </w:r>
      <w:r w:rsidR="00687E53">
        <w:rPr>
          <w:rFonts w:asciiTheme="majorHAnsi" w:eastAsiaTheme="majorEastAsia" w:hAnsiTheme="majorHAnsi" w:cstheme="majorBidi"/>
        </w:rPr>
        <w:t xml:space="preserve"> existing material and experiences</w:t>
      </w:r>
      <w:r w:rsidR="7F91FB51" w:rsidRPr="25552D2D">
        <w:rPr>
          <w:rFonts w:asciiTheme="majorHAnsi" w:eastAsiaTheme="majorEastAsia" w:hAnsiTheme="majorHAnsi" w:cstheme="majorBidi"/>
        </w:rPr>
        <w:t>.</w:t>
      </w:r>
    </w:p>
    <w:p w14:paraId="55F67146" w14:textId="65A93F21" w:rsidR="00324C2F" w:rsidRDefault="00324C2F" w:rsidP="25552D2D">
      <w:pPr>
        <w:pStyle w:val="ListParagraph"/>
        <w:numPr>
          <w:ilvl w:val="0"/>
          <w:numId w:val="20"/>
        </w:numPr>
        <w:jc w:val="both"/>
        <w:rPr>
          <w:rFonts w:asciiTheme="majorHAnsi" w:eastAsiaTheme="majorEastAsia" w:hAnsiTheme="majorHAnsi" w:cstheme="majorBidi"/>
        </w:rPr>
      </w:pPr>
      <w:r w:rsidRPr="25552D2D">
        <w:rPr>
          <w:rFonts w:asciiTheme="majorHAnsi" w:eastAsiaTheme="majorEastAsia" w:hAnsiTheme="majorHAnsi" w:cstheme="majorBidi"/>
        </w:rPr>
        <w:t>SRH in emergencies and protection from SGBV</w:t>
      </w:r>
      <w:r w:rsidR="00687E53">
        <w:rPr>
          <w:rFonts w:asciiTheme="majorHAnsi" w:eastAsiaTheme="majorEastAsia" w:hAnsiTheme="majorHAnsi" w:cstheme="majorBidi"/>
        </w:rPr>
        <w:t xml:space="preserve"> existing material and experiences</w:t>
      </w:r>
      <w:r w:rsidR="1BA57792" w:rsidRPr="25552D2D">
        <w:rPr>
          <w:rFonts w:asciiTheme="majorHAnsi" w:eastAsiaTheme="majorEastAsia" w:hAnsiTheme="majorHAnsi" w:cstheme="majorBidi"/>
        </w:rPr>
        <w:t>.</w:t>
      </w:r>
    </w:p>
    <w:p w14:paraId="67FB470E" w14:textId="03572913" w:rsidR="00324C2F" w:rsidRDefault="00324C2F" w:rsidP="25552D2D">
      <w:pPr>
        <w:pStyle w:val="ListParagraph"/>
        <w:numPr>
          <w:ilvl w:val="0"/>
          <w:numId w:val="20"/>
        </w:numPr>
        <w:jc w:val="both"/>
        <w:rPr>
          <w:rFonts w:asciiTheme="majorHAnsi" w:eastAsiaTheme="majorEastAsia" w:hAnsiTheme="majorHAnsi" w:cstheme="majorBidi"/>
        </w:rPr>
      </w:pPr>
      <w:r w:rsidRPr="30DEF370">
        <w:rPr>
          <w:rFonts w:asciiTheme="majorHAnsi" w:eastAsiaTheme="majorEastAsia" w:hAnsiTheme="majorHAnsi" w:cstheme="majorBidi"/>
        </w:rPr>
        <w:t xml:space="preserve">Crisis leadership, </w:t>
      </w:r>
      <w:r w:rsidR="00443026" w:rsidRPr="30DEF370">
        <w:rPr>
          <w:rFonts w:asciiTheme="majorHAnsi" w:eastAsiaTheme="majorEastAsia" w:hAnsiTheme="majorHAnsi" w:cstheme="majorBidi"/>
        </w:rPr>
        <w:t>communication,</w:t>
      </w:r>
      <w:r w:rsidR="702C2CA0" w:rsidRPr="30DEF370">
        <w:rPr>
          <w:rFonts w:asciiTheme="majorHAnsi" w:eastAsiaTheme="majorEastAsia" w:hAnsiTheme="majorHAnsi" w:cstheme="majorBidi"/>
        </w:rPr>
        <w:t xml:space="preserve"> </w:t>
      </w:r>
      <w:r w:rsidRPr="30DEF370">
        <w:rPr>
          <w:rFonts w:asciiTheme="majorHAnsi" w:eastAsiaTheme="majorEastAsia" w:hAnsiTheme="majorHAnsi" w:cstheme="majorBidi"/>
        </w:rPr>
        <w:t>advocacy, and coordination</w:t>
      </w:r>
      <w:r w:rsidR="00405C96">
        <w:rPr>
          <w:rFonts w:asciiTheme="majorHAnsi" w:eastAsiaTheme="majorEastAsia" w:hAnsiTheme="majorHAnsi" w:cstheme="majorBidi"/>
        </w:rPr>
        <w:t xml:space="preserve"> existing material and experiences</w:t>
      </w:r>
      <w:r w:rsidR="09CECD49" w:rsidRPr="30DEF370">
        <w:rPr>
          <w:rFonts w:asciiTheme="majorHAnsi" w:eastAsiaTheme="majorEastAsia" w:hAnsiTheme="majorHAnsi" w:cstheme="majorBidi"/>
        </w:rPr>
        <w:t>.</w:t>
      </w:r>
    </w:p>
    <w:p w14:paraId="60E22BB0" w14:textId="42183417" w:rsidR="7FC6A1E9" w:rsidRDefault="7FC6A1E9" w:rsidP="005B3214">
      <w:pPr>
        <w:jc w:val="both"/>
      </w:pPr>
      <w:r w:rsidRPr="30DEF370">
        <w:rPr>
          <w:rFonts w:asciiTheme="majorHAnsi" w:eastAsiaTheme="majorEastAsia" w:hAnsiTheme="majorHAnsi" w:cstheme="majorBidi"/>
        </w:rPr>
        <w:t>The training toolkit</w:t>
      </w:r>
      <w:r w:rsidR="1648D9E8" w:rsidRPr="30DEF370">
        <w:rPr>
          <w:rFonts w:asciiTheme="majorHAnsi" w:eastAsiaTheme="majorEastAsia" w:hAnsiTheme="majorHAnsi" w:cstheme="majorBidi"/>
        </w:rPr>
        <w:t xml:space="preserve"> </w:t>
      </w:r>
      <w:r w:rsidR="30CFECB6" w:rsidRPr="30DEF370">
        <w:rPr>
          <w:rFonts w:asciiTheme="majorHAnsi" w:eastAsiaTheme="majorEastAsia" w:hAnsiTheme="majorHAnsi" w:cstheme="majorBidi"/>
        </w:rPr>
        <w:t>should include</w:t>
      </w:r>
      <w:r w:rsidR="38585EDE" w:rsidRPr="30DEF370">
        <w:rPr>
          <w:rFonts w:asciiTheme="majorHAnsi" w:eastAsiaTheme="majorEastAsia" w:hAnsiTheme="majorHAnsi" w:cstheme="majorBidi"/>
        </w:rPr>
        <w:t xml:space="preserve"> </w:t>
      </w:r>
      <w:r w:rsidR="00324C2F" w:rsidRPr="30DEF370">
        <w:rPr>
          <w:rFonts w:asciiTheme="majorHAnsi" w:eastAsiaTheme="majorEastAsia" w:hAnsiTheme="majorHAnsi" w:cstheme="majorBidi"/>
        </w:rPr>
        <w:t xml:space="preserve">training materials, including facilitator guides, participant workbooks, case studies, and </w:t>
      </w:r>
      <w:r w:rsidR="4E96FEFB" w:rsidRPr="30DEF370">
        <w:rPr>
          <w:rFonts w:asciiTheme="majorHAnsi" w:eastAsiaTheme="majorEastAsia" w:hAnsiTheme="majorHAnsi" w:cstheme="majorBidi"/>
        </w:rPr>
        <w:t>evaluation,</w:t>
      </w:r>
      <w:r w:rsidR="25A3A44F" w:rsidRPr="30DEF370">
        <w:rPr>
          <w:rFonts w:asciiTheme="majorHAnsi" w:eastAsiaTheme="majorEastAsia" w:hAnsiTheme="majorHAnsi" w:cstheme="majorBidi"/>
        </w:rPr>
        <w:t xml:space="preserve"> and participant feedback</w:t>
      </w:r>
      <w:r w:rsidR="00324C2F" w:rsidRPr="30DEF370">
        <w:rPr>
          <w:rFonts w:asciiTheme="majorHAnsi" w:eastAsiaTheme="majorEastAsia" w:hAnsiTheme="majorHAnsi" w:cstheme="majorBidi"/>
        </w:rPr>
        <w:t xml:space="preserve"> tools.</w:t>
      </w:r>
    </w:p>
    <w:p w14:paraId="66573F38" w14:textId="48D4B62F" w:rsidR="7FC6A1E9" w:rsidRDefault="14E4DDD6" w:rsidP="30DEF370">
      <w:pPr>
        <w:jc w:val="both"/>
        <w:rPr>
          <w:rFonts w:asciiTheme="majorHAnsi" w:eastAsiaTheme="majorEastAsia" w:hAnsiTheme="majorHAnsi" w:cstheme="majorBidi"/>
        </w:rPr>
      </w:pPr>
      <w:r w:rsidRPr="30DEF370">
        <w:rPr>
          <w:rFonts w:asciiTheme="majorHAnsi" w:eastAsiaTheme="majorEastAsia" w:hAnsiTheme="majorHAnsi" w:cstheme="majorBidi"/>
        </w:rPr>
        <w:t xml:space="preserve">To effectively evaluate the pilot training, the consultant must design a comprehensive evaluation framework that aligns with IPPF’s Feminist Humanitarian Principles. This framework should integrate both qualitative and quantitative methods to assess the training’s relevance, effectiveness, and potential for replication across regions. The consultant will begin by conducting a pre-training assessment, which includes baseline surveys to gauge participants’ existing knowledge, leadership </w:t>
      </w:r>
      <w:r w:rsidRPr="30DEF370">
        <w:rPr>
          <w:rFonts w:asciiTheme="majorHAnsi" w:eastAsiaTheme="majorEastAsia" w:hAnsiTheme="majorHAnsi" w:cstheme="majorBidi"/>
        </w:rPr>
        <w:lastRenderedPageBreak/>
        <w:t>experience, and expectations. Optional self-assessments on feminist leadership competencies and pre-interviews will help tailor the evaluation to the specific context of the Arab region.</w:t>
      </w:r>
    </w:p>
    <w:p w14:paraId="5FD69F24" w14:textId="5CA581D3" w:rsidR="7FC6A1E9" w:rsidRDefault="14E4DDD6" w:rsidP="30DEF370">
      <w:pPr>
        <w:jc w:val="both"/>
      </w:pPr>
      <w:r w:rsidRPr="30DEF370">
        <w:rPr>
          <w:rFonts w:asciiTheme="majorHAnsi" w:eastAsiaTheme="majorEastAsia" w:hAnsiTheme="majorHAnsi" w:cstheme="majorBidi"/>
        </w:rPr>
        <w:t>During the training, the consultant will implement ongoing monitoring mechanisms to capture real-time feedback and engagement. This includes daily feedback forms or digital check-ins, as well as observation notes or session recordings depending on the training format (in-person or virtual). These tools will help evaluate the facilitation style, accessibility of materials, and overall delivery approach. After the training concludes, a post-training evaluation will be conducted through endline surveys, focus group discussions, and key informant interviews to measure changes in knowledge, confidence, and leadership readiness. A debrief with trainers will also provide insights into participant engagement and delivery effectiveness.</w:t>
      </w:r>
    </w:p>
    <w:p w14:paraId="58502761" w14:textId="1635D17F" w:rsidR="7FC6A1E9" w:rsidRDefault="14E4DDD6" w:rsidP="30DEF370">
      <w:pPr>
        <w:jc w:val="both"/>
        <w:rPr>
          <w:rFonts w:asciiTheme="majorHAnsi" w:eastAsiaTheme="majorEastAsia" w:hAnsiTheme="majorHAnsi" w:cstheme="majorBidi"/>
        </w:rPr>
      </w:pPr>
      <w:r w:rsidRPr="30DEF370">
        <w:rPr>
          <w:rFonts w:asciiTheme="majorHAnsi" w:eastAsiaTheme="majorEastAsia" w:hAnsiTheme="majorHAnsi" w:cstheme="majorBidi"/>
        </w:rPr>
        <w:t xml:space="preserve">Optionally, a follow-up phase 4–6 weeks after the training will assess how participants are applying their learning in real-world contexts. This may include a follow-up survey or virtual check-in, and recommendations for ongoing support such as mentorship or peer learning. Throughout the process, the consultant will develop and utilize tailored evaluation tools, including surveys, interview guides, observation checklists, and a standardized report template. The final deliverable will be a comprehensive evaluation report summarizing the methodology, key findings, participant feedback, and actionable recommendations for refining the curriculum and scaling it </w:t>
      </w:r>
      <w:r w:rsidR="0CB67C9D" w:rsidRPr="30DEF370">
        <w:rPr>
          <w:rFonts w:asciiTheme="majorHAnsi" w:eastAsiaTheme="majorEastAsia" w:hAnsiTheme="majorHAnsi" w:cstheme="majorBidi"/>
        </w:rPr>
        <w:t>in all regions</w:t>
      </w:r>
      <w:r w:rsidRPr="30DEF370">
        <w:rPr>
          <w:rFonts w:asciiTheme="majorHAnsi" w:eastAsiaTheme="majorEastAsia" w:hAnsiTheme="majorHAnsi" w:cstheme="majorBidi"/>
        </w:rPr>
        <w:t>.</w:t>
      </w:r>
    </w:p>
    <w:p w14:paraId="100112BC" w14:textId="7614FCA9" w:rsidR="63AC4D27" w:rsidRDefault="63AC4D27" w:rsidP="25552D2D">
      <w:pPr>
        <w:jc w:val="both"/>
        <w:rPr>
          <w:rFonts w:ascii="Calibri" w:eastAsia="Calibri" w:hAnsi="Calibri" w:cs="Calibri"/>
          <w:b/>
          <w:bCs/>
          <w:color w:val="000000" w:themeColor="text1"/>
          <w:lang w:val="en-GB"/>
        </w:rPr>
      </w:pPr>
      <w:r w:rsidRPr="30DEF370">
        <w:rPr>
          <w:rFonts w:asciiTheme="majorHAnsi" w:eastAsiaTheme="majorEastAsia" w:hAnsiTheme="majorHAnsi" w:cstheme="majorBidi"/>
          <w:b/>
          <w:bCs/>
        </w:rPr>
        <w:t>Deliverable 3</w:t>
      </w:r>
      <w:r w:rsidR="2AA273D0" w:rsidRPr="30DEF370">
        <w:rPr>
          <w:rFonts w:asciiTheme="majorHAnsi" w:eastAsiaTheme="majorEastAsia" w:hAnsiTheme="majorHAnsi" w:cstheme="majorBidi"/>
          <w:b/>
          <w:bCs/>
        </w:rPr>
        <w:t xml:space="preserve"> - </w:t>
      </w:r>
      <w:r w:rsidR="2AA273D0" w:rsidRPr="30DEF370">
        <w:rPr>
          <w:rFonts w:ascii="Calibri" w:eastAsia="Calibri" w:hAnsi="Calibri" w:cs="Calibri"/>
          <w:b/>
          <w:bCs/>
          <w:color w:val="000000" w:themeColor="text1"/>
          <w:lang w:val="en-GB"/>
        </w:rPr>
        <w:t xml:space="preserve"> Facilitation of pilot training</w:t>
      </w:r>
      <w:r w:rsidR="06DD4952" w:rsidRPr="30DEF370">
        <w:rPr>
          <w:rFonts w:ascii="Calibri" w:eastAsia="Calibri" w:hAnsi="Calibri" w:cs="Calibri"/>
          <w:b/>
          <w:bCs/>
          <w:color w:val="000000" w:themeColor="text1"/>
          <w:lang w:val="en-GB"/>
        </w:rPr>
        <w:t xml:space="preserve"> and final report</w:t>
      </w:r>
    </w:p>
    <w:p w14:paraId="18D4D939" w14:textId="4E1235B8" w:rsidR="341F1629" w:rsidRPr="00A250F7" w:rsidRDefault="341F1629" w:rsidP="25552D2D">
      <w:pPr>
        <w:jc w:val="both"/>
        <w:rPr>
          <w:rFonts w:ascii="Calibri" w:eastAsia="Calibri" w:hAnsi="Calibri" w:cs="Calibri"/>
          <w:color w:val="000000" w:themeColor="text1"/>
          <w:lang w:val="en-GB"/>
        </w:rPr>
      </w:pPr>
      <w:r w:rsidRPr="00A250F7">
        <w:rPr>
          <w:rFonts w:ascii="Calibri" w:eastAsia="Calibri" w:hAnsi="Calibri" w:cs="Calibri"/>
          <w:color w:val="000000" w:themeColor="text1"/>
          <w:lang w:val="en-GB"/>
        </w:rPr>
        <w:t xml:space="preserve">The consultants/firm will pilot the </w:t>
      </w:r>
      <w:r w:rsidR="4B1EA7AD" w:rsidRPr="00A250F7">
        <w:rPr>
          <w:rFonts w:ascii="Calibri" w:eastAsia="Calibri" w:hAnsi="Calibri" w:cs="Calibri"/>
          <w:color w:val="000000" w:themeColor="text1"/>
          <w:lang w:val="en-GB"/>
        </w:rPr>
        <w:t xml:space="preserve">Humanitarian Leadership Training toolkit with </w:t>
      </w:r>
      <w:r w:rsidR="5921E336" w:rsidRPr="00A250F7">
        <w:rPr>
          <w:rFonts w:ascii="Calibri" w:eastAsia="Calibri" w:hAnsi="Calibri" w:cs="Calibri"/>
          <w:color w:val="000000" w:themeColor="text1"/>
          <w:lang w:val="en-GB"/>
        </w:rPr>
        <w:t xml:space="preserve">up to </w:t>
      </w:r>
      <w:r w:rsidR="00A250F7" w:rsidRPr="00A250F7">
        <w:rPr>
          <w:rFonts w:ascii="Calibri" w:eastAsia="Calibri" w:hAnsi="Calibri" w:cs="Calibri"/>
          <w:color w:val="000000" w:themeColor="text1"/>
          <w:lang w:val="en-GB"/>
        </w:rPr>
        <w:t>5</w:t>
      </w:r>
      <w:r w:rsidR="4B1EA7AD" w:rsidRPr="00A250F7">
        <w:rPr>
          <w:rFonts w:ascii="Calibri" w:eastAsia="Calibri" w:hAnsi="Calibri" w:cs="Calibri"/>
          <w:color w:val="000000" w:themeColor="text1"/>
          <w:lang w:val="en-GB"/>
        </w:rPr>
        <w:t xml:space="preserve"> </w:t>
      </w:r>
      <w:r w:rsidR="0DFECCE6" w:rsidRPr="00A250F7">
        <w:rPr>
          <w:rFonts w:ascii="Calibri" w:eastAsia="Calibri" w:hAnsi="Calibri" w:cs="Calibri"/>
          <w:color w:val="000000" w:themeColor="text1"/>
          <w:lang w:val="en-GB"/>
        </w:rPr>
        <w:t>MAs,</w:t>
      </w:r>
      <w:r w:rsidR="4B1EA7AD" w:rsidRPr="00A250F7">
        <w:rPr>
          <w:rFonts w:ascii="Calibri" w:eastAsia="Calibri" w:hAnsi="Calibri" w:cs="Calibri"/>
          <w:color w:val="000000" w:themeColor="text1"/>
          <w:lang w:val="en-GB"/>
        </w:rPr>
        <w:t xml:space="preserve"> through one in person training</w:t>
      </w:r>
      <w:r w:rsidR="015D07E2" w:rsidRPr="00A250F7">
        <w:rPr>
          <w:rFonts w:ascii="Calibri" w:eastAsia="Calibri" w:hAnsi="Calibri" w:cs="Calibri"/>
          <w:color w:val="000000" w:themeColor="text1"/>
          <w:lang w:val="en-GB"/>
        </w:rPr>
        <w:t>.</w:t>
      </w:r>
    </w:p>
    <w:p w14:paraId="096AA469" w14:textId="6057FB76" w:rsidR="4B1EA7AD" w:rsidRPr="00A250F7" w:rsidRDefault="4B1EA7AD" w:rsidP="25552D2D">
      <w:pPr>
        <w:pStyle w:val="ListParagraph"/>
        <w:numPr>
          <w:ilvl w:val="0"/>
          <w:numId w:val="14"/>
        </w:numPr>
        <w:jc w:val="both"/>
        <w:rPr>
          <w:rFonts w:ascii="Calibri" w:eastAsia="Calibri" w:hAnsi="Calibri" w:cs="Calibri"/>
          <w:color w:val="000000" w:themeColor="text1"/>
          <w:lang w:val="en-GB"/>
        </w:rPr>
      </w:pPr>
      <w:r w:rsidRPr="00A250F7">
        <w:rPr>
          <w:rFonts w:ascii="Calibri" w:eastAsia="Calibri" w:hAnsi="Calibri" w:cs="Calibri"/>
          <w:color w:val="000000" w:themeColor="text1"/>
          <w:lang w:val="en-GB"/>
        </w:rPr>
        <w:t>Members of the Global Humanitarian Team will be trained during the workshops to ensure the transfer of materials and methodology.</w:t>
      </w:r>
    </w:p>
    <w:p w14:paraId="4C655645" w14:textId="353EB104" w:rsidR="4B1EA7AD" w:rsidRPr="00A250F7" w:rsidRDefault="4B1EA7AD" w:rsidP="25552D2D">
      <w:pPr>
        <w:pStyle w:val="ListParagraph"/>
        <w:numPr>
          <w:ilvl w:val="0"/>
          <w:numId w:val="14"/>
        </w:numPr>
        <w:jc w:val="both"/>
        <w:rPr>
          <w:rFonts w:asciiTheme="majorHAnsi" w:eastAsiaTheme="majorEastAsia" w:hAnsiTheme="majorHAnsi" w:cstheme="majorBidi"/>
        </w:rPr>
      </w:pPr>
      <w:r w:rsidRPr="00A250F7">
        <w:rPr>
          <w:rFonts w:ascii="Calibri" w:eastAsia="Calibri" w:hAnsi="Calibri" w:cs="Calibri"/>
          <w:color w:val="000000" w:themeColor="text1"/>
          <w:lang w:val="en-GB"/>
        </w:rPr>
        <w:t xml:space="preserve">Pilot workshop report and </w:t>
      </w:r>
      <w:r w:rsidR="4A8C76AB" w:rsidRPr="00A250F7">
        <w:rPr>
          <w:rFonts w:ascii="Calibri" w:eastAsia="Calibri" w:hAnsi="Calibri" w:cs="Calibri"/>
          <w:color w:val="000000" w:themeColor="text1"/>
          <w:lang w:val="en-GB"/>
        </w:rPr>
        <w:t xml:space="preserve">final </w:t>
      </w:r>
      <w:r w:rsidRPr="00A250F7">
        <w:rPr>
          <w:rFonts w:ascii="Calibri" w:eastAsia="Calibri" w:hAnsi="Calibri" w:cs="Calibri"/>
          <w:color w:val="000000" w:themeColor="text1"/>
          <w:lang w:val="en-GB"/>
        </w:rPr>
        <w:t xml:space="preserve">supporting materials (i.e., visual aids, contingency </w:t>
      </w:r>
      <w:r w:rsidR="0BE93AF5" w:rsidRPr="00A250F7">
        <w:rPr>
          <w:rFonts w:ascii="Calibri" w:eastAsia="Calibri" w:hAnsi="Calibri" w:cs="Calibri"/>
          <w:color w:val="000000" w:themeColor="text1"/>
          <w:lang w:val="en-GB"/>
        </w:rPr>
        <w:t>and forms</w:t>
      </w:r>
      <w:r w:rsidRPr="00A250F7">
        <w:rPr>
          <w:rFonts w:ascii="Calibri" w:eastAsia="Calibri" w:hAnsi="Calibri" w:cs="Calibri"/>
          <w:color w:val="000000" w:themeColor="text1"/>
          <w:lang w:val="en-GB"/>
        </w:rPr>
        <w:t xml:space="preserve"> or other if required, participant worksheets, list of materials if required).</w:t>
      </w:r>
    </w:p>
    <w:p w14:paraId="298BA7E7" w14:textId="0C24517D" w:rsidR="138E44E7" w:rsidRPr="00A250F7" w:rsidRDefault="138E44E7" w:rsidP="25552D2D">
      <w:pPr>
        <w:pStyle w:val="ListParagraph"/>
        <w:numPr>
          <w:ilvl w:val="0"/>
          <w:numId w:val="14"/>
        </w:numPr>
        <w:jc w:val="both"/>
        <w:rPr>
          <w:rFonts w:ascii="Calibri" w:eastAsia="Calibri" w:hAnsi="Calibri" w:cs="Calibri"/>
        </w:rPr>
      </w:pPr>
      <w:r w:rsidRPr="00A250F7">
        <w:rPr>
          <w:rFonts w:ascii="Calibri" w:eastAsia="Calibri" w:hAnsi="Calibri" w:cs="Calibri"/>
        </w:rPr>
        <w:t>Document the lessons learned and provide a final report containing recommendations for adaptation and scaling up.</w:t>
      </w:r>
    </w:p>
    <w:p w14:paraId="35E2922E" w14:textId="79A08E2C" w:rsidR="25552D2D" w:rsidRPr="00A250F7" w:rsidRDefault="25552D2D" w:rsidP="25552D2D">
      <w:pPr>
        <w:pStyle w:val="ListParagraph"/>
        <w:jc w:val="both"/>
        <w:rPr>
          <w:rFonts w:asciiTheme="majorHAnsi" w:eastAsiaTheme="majorEastAsia" w:hAnsiTheme="majorHAnsi" w:cstheme="majorBidi"/>
        </w:rPr>
      </w:pPr>
    </w:p>
    <w:p w14:paraId="72D472FA" w14:textId="2AE28E1C" w:rsidR="00324C2F" w:rsidRPr="00A250F7" w:rsidRDefault="00324C2F">
      <w:pPr>
        <w:pStyle w:val="Heading2"/>
      </w:pPr>
      <w:r w:rsidRPr="00A250F7">
        <w:t xml:space="preserve">4. </w:t>
      </w:r>
      <w:r w:rsidR="6179B280" w:rsidRPr="00A250F7">
        <w:t>Timeframe</w:t>
      </w:r>
    </w:p>
    <w:p w14:paraId="766E97C3" w14:textId="2EE632E2" w:rsidR="409AFDD7" w:rsidRDefault="409AFDD7" w:rsidP="25552D2D">
      <w:pPr>
        <w:jc w:val="both"/>
        <w:rPr>
          <w:rFonts w:asciiTheme="majorHAnsi" w:eastAsiaTheme="majorEastAsia" w:hAnsiTheme="majorHAnsi" w:cstheme="majorBidi"/>
          <w:color w:val="000000" w:themeColor="text1"/>
          <w:lang w:val="en-GB"/>
        </w:rPr>
      </w:pPr>
      <w:r w:rsidRPr="00A250F7">
        <w:rPr>
          <w:rFonts w:asciiTheme="majorHAnsi" w:eastAsiaTheme="majorEastAsia" w:hAnsiTheme="majorHAnsi" w:cstheme="majorBidi"/>
          <w:color w:val="000000" w:themeColor="text1"/>
          <w:lang w:val="en-GB"/>
        </w:rPr>
        <w:t>This work is to be completed within</w:t>
      </w:r>
      <w:r w:rsidR="001177BA" w:rsidRPr="00A250F7">
        <w:rPr>
          <w:rFonts w:asciiTheme="majorHAnsi" w:eastAsiaTheme="majorEastAsia" w:hAnsiTheme="majorHAnsi" w:cstheme="majorBidi"/>
          <w:color w:val="000000" w:themeColor="text1"/>
          <w:lang w:val="en-GB"/>
        </w:rPr>
        <w:t xml:space="preserve"> </w:t>
      </w:r>
      <w:r w:rsidR="004770B3">
        <w:rPr>
          <w:rFonts w:asciiTheme="majorHAnsi" w:eastAsiaTheme="majorEastAsia" w:hAnsiTheme="majorHAnsi" w:cstheme="majorBidi"/>
          <w:color w:val="000000" w:themeColor="text1"/>
          <w:lang w:val="en-GB"/>
        </w:rPr>
        <w:t>October 1</w:t>
      </w:r>
      <w:r w:rsidR="001177BA" w:rsidRPr="00A250F7">
        <w:rPr>
          <w:rFonts w:asciiTheme="majorHAnsi" w:eastAsiaTheme="majorEastAsia" w:hAnsiTheme="majorHAnsi" w:cstheme="majorBidi"/>
          <w:color w:val="000000" w:themeColor="text1"/>
          <w:lang w:val="en-GB"/>
        </w:rPr>
        <w:t xml:space="preserve"> 202</w:t>
      </w:r>
      <w:r w:rsidR="00A250F7" w:rsidRPr="00A250F7">
        <w:rPr>
          <w:rFonts w:asciiTheme="majorHAnsi" w:eastAsiaTheme="majorEastAsia" w:hAnsiTheme="majorHAnsi" w:cstheme="majorBidi"/>
          <w:color w:val="000000" w:themeColor="text1"/>
          <w:lang w:val="en-GB"/>
        </w:rPr>
        <w:t>5</w:t>
      </w:r>
      <w:r w:rsidR="004770B3">
        <w:rPr>
          <w:rFonts w:asciiTheme="majorHAnsi" w:eastAsiaTheme="majorEastAsia" w:hAnsiTheme="majorHAnsi" w:cstheme="majorBidi"/>
          <w:color w:val="000000" w:themeColor="text1"/>
          <w:lang w:val="en-GB"/>
        </w:rPr>
        <w:t xml:space="preserve"> to </w:t>
      </w:r>
      <w:r w:rsidR="00ED474C">
        <w:rPr>
          <w:rFonts w:asciiTheme="majorHAnsi" w:eastAsiaTheme="majorEastAsia" w:hAnsiTheme="majorHAnsi" w:cstheme="majorBidi"/>
          <w:color w:val="000000" w:themeColor="text1"/>
          <w:lang w:val="en-GB"/>
        </w:rPr>
        <w:t>31 March</w:t>
      </w:r>
      <w:r w:rsidR="001177BA" w:rsidRPr="00A250F7">
        <w:rPr>
          <w:rFonts w:asciiTheme="majorHAnsi" w:eastAsiaTheme="majorEastAsia" w:hAnsiTheme="majorHAnsi" w:cstheme="majorBidi"/>
          <w:color w:val="000000" w:themeColor="text1"/>
          <w:lang w:val="en-GB"/>
        </w:rPr>
        <w:t xml:space="preserve"> 2026</w:t>
      </w:r>
      <w:r w:rsidRPr="00A250F7">
        <w:rPr>
          <w:rFonts w:asciiTheme="majorHAnsi" w:eastAsiaTheme="majorEastAsia" w:hAnsiTheme="majorHAnsi" w:cstheme="majorBidi"/>
          <w:color w:val="000000" w:themeColor="text1"/>
          <w:lang w:val="en-GB"/>
        </w:rPr>
        <w:t>, based on the technical proposal and budget feasibility.</w:t>
      </w:r>
      <w:r w:rsidRPr="30DEF370">
        <w:rPr>
          <w:rFonts w:asciiTheme="majorHAnsi" w:eastAsiaTheme="majorEastAsia" w:hAnsiTheme="majorHAnsi" w:cstheme="majorBidi"/>
          <w:color w:val="000000" w:themeColor="text1"/>
          <w:lang w:val="en-GB"/>
        </w:rPr>
        <w:t xml:space="preserve"> </w:t>
      </w:r>
    </w:p>
    <w:tbl>
      <w:tblPr>
        <w:tblW w:w="864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5160"/>
        <w:gridCol w:w="3480"/>
      </w:tblGrid>
      <w:tr w:rsidR="005A0234" w14:paraId="405267E4" w14:textId="77777777" w:rsidTr="0098569B">
        <w:trPr>
          <w:trHeight w:val="300"/>
          <w:jc w:val="center"/>
        </w:trPr>
        <w:tc>
          <w:tcPr>
            <w:tcW w:w="5160" w:type="dxa"/>
          </w:tcPr>
          <w:p w14:paraId="5B4BDBED" w14:textId="77777777" w:rsidR="00324C2F" w:rsidRPr="00501395" w:rsidRDefault="00324C2F" w:rsidP="25552D2D">
            <w:pPr>
              <w:jc w:val="center"/>
              <w:rPr>
                <w:rFonts w:asciiTheme="majorHAnsi" w:eastAsiaTheme="majorEastAsia" w:hAnsiTheme="majorHAnsi" w:cstheme="majorBidi"/>
                <w:b/>
              </w:rPr>
            </w:pPr>
            <w:r w:rsidRPr="25552D2D">
              <w:rPr>
                <w:rFonts w:asciiTheme="majorHAnsi" w:eastAsiaTheme="majorEastAsia" w:hAnsiTheme="majorHAnsi" w:cstheme="majorBidi"/>
                <w:b/>
              </w:rPr>
              <w:t>Deliverable</w:t>
            </w:r>
          </w:p>
        </w:tc>
        <w:tc>
          <w:tcPr>
            <w:tcW w:w="3480" w:type="dxa"/>
          </w:tcPr>
          <w:p w14:paraId="0840FDB9" w14:textId="77777777" w:rsidR="00324C2F" w:rsidRPr="00501395" w:rsidRDefault="00324C2F" w:rsidP="25552D2D">
            <w:pPr>
              <w:jc w:val="center"/>
              <w:rPr>
                <w:rFonts w:asciiTheme="majorHAnsi" w:eastAsiaTheme="majorEastAsia" w:hAnsiTheme="majorHAnsi" w:cstheme="majorBidi"/>
                <w:b/>
              </w:rPr>
            </w:pPr>
            <w:r w:rsidRPr="25552D2D">
              <w:rPr>
                <w:rFonts w:asciiTheme="majorHAnsi" w:eastAsiaTheme="majorEastAsia" w:hAnsiTheme="majorHAnsi" w:cstheme="majorBidi"/>
                <w:b/>
              </w:rPr>
              <w:t>Timeline</w:t>
            </w:r>
          </w:p>
        </w:tc>
      </w:tr>
      <w:tr w:rsidR="005A0234" w14:paraId="5F66C14A" w14:textId="77777777" w:rsidTr="0098569B">
        <w:trPr>
          <w:trHeight w:val="300"/>
          <w:jc w:val="center"/>
        </w:trPr>
        <w:tc>
          <w:tcPr>
            <w:tcW w:w="5160" w:type="dxa"/>
          </w:tcPr>
          <w:p w14:paraId="34686CD2" w14:textId="77777777" w:rsidR="00324C2F" w:rsidRDefault="00324C2F">
            <w:pPr>
              <w:rPr>
                <w:rFonts w:asciiTheme="majorHAnsi" w:eastAsiaTheme="majorEastAsia" w:hAnsiTheme="majorHAnsi" w:cstheme="majorBidi"/>
              </w:rPr>
            </w:pPr>
            <w:r w:rsidRPr="25552D2D">
              <w:rPr>
                <w:rFonts w:asciiTheme="majorHAnsi" w:eastAsiaTheme="majorEastAsia" w:hAnsiTheme="majorHAnsi" w:cstheme="majorBidi"/>
              </w:rPr>
              <w:t>Inception report with work plan and methodology</w:t>
            </w:r>
          </w:p>
        </w:tc>
        <w:tc>
          <w:tcPr>
            <w:tcW w:w="3480" w:type="dxa"/>
          </w:tcPr>
          <w:p w14:paraId="252389B6" w14:textId="77777777" w:rsidR="00324C2F" w:rsidRDefault="00324C2F" w:rsidP="0098569B">
            <w:pPr>
              <w:jc w:val="center"/>
              <w:rPr>
                <w:rFonts w:asciiTheme="majorHAnsi" w:eastAsiaTheme="majorEastAsia" w:hAnsiTheme="majorHAnsi" w:cstheme="majorBidi"/>
              </w:rPr>
            </w:pPr>
            <w:r w:rsidRPr="25552D2D">
              <w:rPr>
                <w:rFonts w:asciiTheme="majorHAnsi" w:eastAsiaTheme="majorEastAsia" w:hAnsiTheme="majorHAnsi" w:cstheme="majorBidi"/>
              </w:rPr>
              <w:t>Week 2</w:t>
            </w:r>
          </w:p>
        </w:tc>
      </w:tr>
      <w:tr w:rsidR="005A0234" w14:paraId="2618FBDF" w14:textId="77777777" w:rsidTr="0098569B">
        <w:trPr>
          <w:trHeight w:val="300"/>
          <w:jc w:val="center"/>
        </w:trPr>
        <w:tc>
          <w:tcPr>
            <w:tcW w:w="5160" w:type="dxa"/>
          </w:tcPr>
          <w:p w14:paraId="04121A3D" w14:textId="77777777" w:rsidR="00324C2F" w:rsidRDefault="00324C2F">
            <w:pPr>
              <w:rPr>
                <w:rFonts w:asciiTheme="majorHAnsi" w:eastAsiaTheme="majorEastAsia" w:hAnsiTheme="majorHAnsi" w:cstheme="majorBidi"/>
              </w:rPr>
            </w:pPr>
            <w:r w:rsidRPr="25552D2D">
              <w:rPr>
                <w:rFonts w:asciiTheme="majorHAnsi" w:eastAsiaTheme="majorEastAsia" w:hAnsiTheme="majorHAnsi" w:cstheme="majorBidi"/>
              </w:rPr>
              <w:t>Needs assessment summary</w:t>
            </w:r>
          </w:p>
        </w:tc>
        <w:tc>
          <w:tcPr>
            <w:tcW w:w="3480" w:type="dxa"/>
          </w:tcPr>
          <w:p w14:paraId="45854E48" w14:textId="1F611A10" w:rsidR="00324C2F" w:rsidRDefault="00324C2F" w:rsidP="0098569B">
            <w:pPr>
              <w:jc w:val="center"/>
              <w:rPr>
                <w:rFonts w:asciiTheme="majorHAnsi" w:eastAsiaTheme="majorEastAsia" w:hAnsiTheme="majorHAnsi" w:cstheme="majorBidi"/>
              </w:rPr>
            </w:pPr>
            <w:r w:rsidRPr="25552D2D">
              <w:rPr>
                <w:rFonts w:asciiTheme="majorHAnsi" w:eastAsiaTheme="majorEastAsia" w:hAnsiTheme="majorHAnsi" w:cstheme="majorBidi"/>
              </w:rPr>
              <w:t>Week 6</w:t>
            </w:r>
          </w:p>
        </w:tc>
      </w:tr>
      <w:tr w:rsidR="005A0234" w14:paraId="6B9A2AA6" w14:textId="77777777" w:rsidTr="0098569B">
        <w:trPr>
          <w:trHeight w:val="300"/>
          <w:jc w:val="center"/>
        </w:trPr>
        <w:tc>
          <w:tcPr>
            <w:tcW w:w="5160" w:type="dxa"/>
          </w:tcPr>
          <w:p w14:paraId="27835A14" w14:textId="77777777" w:rsidR="00324C2F" w:rsidRDefault="00324C2F">
            <w:pPr>
              <w:rPr>
                <w:rFonts w:asciiTheme="majorHAnsi" w:eastAsiaTheme="majorEastAsia" w:hAnsiTheme="majorHAnsi" w:cstheme="majorBidi"/>
              </w:rPr>
            </w:pPr>
            <w:r w:rsidRPr="25552D2D">
              <w:rPr>
                <w:rFonts w:asciiTheme="majorHAnsi" w:eastAsiaTheme="majorEastAsia" w:hAnsiTheme="majorHAnsi" w:cstheme="majorBidi"/>
              </w:rPr>
              <w:t>Draft training curriculum and materials</w:t>
            </w:r>
          </w:p>
        </w:tc>
        <w:tc>
          <w:tcPr>
            <w:tcW w:w="3480" w:type="dxa"/>
          </w:tcPr>
          <w:p w14:paraId="7523705A" w14:textId="690C6CC8" w:rsidR="00324C2F" w:rsidRDefault="00324C2F" w:rsidP="0098569B">
            <w:pPr>
              <w:jc w:val="center"/>
              <w:rPr>
                <w:rFonts w:asciiTheme="majorHAnsi" w:eastAsiaTheme="majorEastAsia" w:hAnsiTheme="majorHAnsi" w:cstheme="majorBidi"/>
              </w:rPr>
            </w:pPr>
            <w:r w:rsidRPr="25552D2D">
              <w:rPr>
                <w:rFonts w:asciiTheme="majorHAnsi" w:eastAsiaTheme="majorEastAsia" w:hAnsiTheme="majorHAnsi" w:cstheme="majorBidi"/>
              </w:rPr>
              <w:t>Week 8</w:t>
            </w:r>
          </w:p>
        </w:tc>
      </w:tr>
      <w:tr w:rsidR="005A0234" w14:paraId="382DAFC5" w14:textId="77777777" w:rsidTr="0098569B">
        <w:trPr>
          <w:trHeight w:val="300"/>
          <w:jc w:val="center"/>
        </w:trPr>
        <w:tc>
          <w:tcPr>
            <w:tcW w:w="5160" w:type="dxa"/>
          </w:tcPr>
          <w:p w14:paraId="1463092F" w14:textId="77777777" w:rsidR="00324C2F" w:rsidRDefault="00324C2F">
            <w:pPr>
              <w:rPr>
                <w:rFonts w:asciiTheme="majorHAnsi" w:eastAsiaTheme="majorEastAsia" w:hAnsiTheme="majorHAnsi" w:cstheme="majorBidi"/>
              </w:rPr>
            </w:pPr>
            <w:r w:rsidRPr="25552D2D">
              <w:rPr>
                <w:rFonts w:asciiTheme="majorHAnsi" w:eastAsiaTheme="majorEastAsia" w:hAnsiTheme="majorHAnsi" w:cstheme="majorBidi"/>
              </w:rPr>
              <w:t>Pilot training delivery</w:t>
            </w:r>
          </w:p>
        </w:tc>
        <w:tc>
          <w:tcPr>
            <w:tcW w:w="3480" w:type="dxa"/>
          </w:tcPr>
          <w:p w14:paraId="366412B0" w14:textId="46AFF9D0" w:rsidR="00324C2F" w:rsidRDefault="00324C2F" w:rsidP="0098569B">
            <w:pPr>
              <w:jc w:val="center"/>
              <w:rPr>
                <w:rFonts w:asciiTheme="majorHAnsi" w:eastAsiaTheme="majorEastAsia" w:hAnsiTheme="majorHAnsi" w:cstheme="majorBidi"/>
              </w:rPr>
            </w:pPr>
            <w:r w:rsidRPr="25552D2D">
              <w:rPr>
                <w:rFonts w:asciiTheme="majorHAnsi" w:eastAsiaTheme="majorEastAsia" w:hAnsiTheme="majorHAnsi" w:cstheme="majorBidi"/>
              </w:rPr>
              <w:t>Week 10–12</w:t>
            </w:r>
          </w:p>
        </w:tc>
      </w:tr>
      <w:tr w:rsidR="005A0234" w14:paraId="7072E058" w14:textId="77777777" w:rsidTr="0098569B">
        <w:trPr>
          <w:trHeight w:val="300"/>
          <w:jc w:val="center"/>
        </w:trPr>
        <w:tc>
          <w:tcPr>
            <w:tcW w:w="5160" w:type="dxa"/>
          </w:tcPr>
          <w:p w14:paraId="4BBCFD7F" w14:textId="77777777" w:rsidR="00324C2F" w:rsidRDefault="00324C2F">
            <w:pPr>
              <w:rPr>
                <w:rFonts w:asciiTheme="majorHAnsi" w:eastAsiaTheme="majorEastAsia" w:hAnsiTheme="majorHAnsi" w:cstheme="majorBidi"/>
              </w:rPr>
            </w:pPr>
            <w:r w:rsidRPr="25552D2D">
              <w:rPr>
                <w:rFonts w:asciiTheme="majorHAnsi" w:eastAsiaTheme="majorEastAsia" w:hAnsiTheme="majorHAnsi" w:cstheme="majorBidi"/>
              </w:rPr>
              <w:t>Final report with evaluation and recommendations</w:t>
            </w:r>
          </w:p>
        </w:tc>
        <w:tc>
          <w:tcPr>
            <w:tcW w:w="3480" w:type="dxa"/>
          </w:tcPr>
          <w:p w14:paraId="2C55BE50" w14:textId="36A669BC" w:rsidR="00324C2F" w:rsidRDefault="00324C2F" w:rsidP="0098569B">
            <w:pPr>
              <w:jc w:val="center"/>
              <w:rPr>
                <w:rFonts w:asciiTheme="majorHAnsi" w:eastAsiaTheme="majorEastAsia" w:hAnsiTheme="majorHAnsi" w:cstheme="majorBidi"/>
              </w:rPr>
            </w:pPr>
            <w:r w:rsidRPr="25552D2D">
              <w:rPr>
                <w:rFonts w:asciiTheme="majorHAnsi" w:eastAsiaTheme="majorEastAsia" w:hAnsiTheme="majorHAnsi" w:cstheme="majorBidi"/>
              </w:rPr>
              <w:t>Week 18</w:t>
            </w:r>
          </w:p>
        </w:tc>
      </w:tr>
    </w:tbl>
    <w:p w14:paraId="021595A5" w14:textId="77777777" w:rsidR="00324C2F" w:rsidRDefault="00324C2F">
      <w:pPr>
        <w:pStyle w:val="Heading2"/>
      </w:pPr>
      <w:r>
        <w:lastRenderedPageBreak/>
        <w:t>5. Required Qualifications</w:t>
      </w:r>
    </w:p>
    <w:p w14:paraId="6533288E" w14:textId="43F5D6B0" w:rsidR="00324C2F" w:rsidRDefault="00324C2F" w:rsidP="30DEF370">
      <w:pPr>
        <w:pStyle w:val="ListParagraph"/>
        <w:numPr>
          <w:ilvl w:val="0"/>
          <w:numId w:val="12"/>
        </w:numPr>
        <w:jc w:val="both"/>
        <w:rPr>
          <w:rFonts w:asciiTheme="majorHAnsi" w:eastAsiaTheme="majorEastAsia" w:hAnsiTheme="majorHAnsi" w:cstheme="majorBidi"/>
        </w:rPr>
      </w:pPr>
      <w:r w:rsidRPr="30DEF370">
        <w:rPr>
          <w:rFonts w:asciiTheme="majorHAnsi" w:eastAsiaTheme="majorEastAsia" w:hAnsiTheme="majorHAnsi" w:cstheme="majorBidi"/>
        </w:rPr>
        <w:t xml:space="preserve">Proven expertise in feminist leadership, gender-transformative programming, and humanitarian </w:t>
      </w:r>
      <w:r w:rsidR="00443026" w:rsidRPr="30DEF370">
        <w:rPr>
          <w:rFonts w:asciiTheme="majorHAnsi" w:eastAsiaTheme="majorEastAsia" w:hAnsiTheme="majorHAnsi" w:cstheme="majorBidi"/>
        </w:rPr>
        <w:t>responses</w:t>
      </w:r>
      <w:r w:rsidR="7AA4513F" w:rsidRPr="30DEF370">
        <w:rPr>
          <w:rFonts w:asciiTheme="majorHAnsi" w:eastAsiaTheme="majorEastAsia" w:hAnsiTheme="majorHAnsi" w:cstheme="majorBidi"/>
        </w:rPr>
        <w:t>.</w:t>
      </w:r>
    </w:p>
    <w:p w14:paraId="25EE1C2F" w14:textId="64DD0BE3" w:rsidR="00324C2F" w:rsidRDefault="00324C2F" w:rsidP="25552D2D">
      <w:pPr>
        <w:pStyle w:val="ListParagraph"/>
        <w:numPr>
          <w:ilvl w:val="0"/>
          <w:numId w:val="12"/>
        </w:numPr>
        <w:jc w:val="both"/>
        <w:rPr>
          <w:rFonts w:asciiTheme="majorHAnsi" w:eastAsiaTheme="majorEastAsia" w:hAnsiTheme="majorHAnsi" w:cstheme="majorBidi"/>
        </w:rPr>
      </w:pPr>
      <w:r w:rsidRPr="30DEF370">
        <w:rPr>
          <w:rFonts w:asciiTheme="majorHAnsi" w:eastAsiaTheme="majorEastAsia" w:hAnsiTheme="majorHAnsi" w:cstheme="majorBidi"/>
        </w:rPr>
        <w:t>Demonstrated experience in curriculum</w:t>
      </w:r>
      <w:r w:rsidR="50A8D910" w:rsidRPr="30DEF370">
        <w:rPr>
          <w:rFonts w:asciiTheme="majorHAnsi" w:eastAsiaTheme="majorEastAsia" w:hAnsiTheme="majorHAnsi" w:cstheme="majorBidi"/>
        </w:rPr>
        <w:t>/training toolkits</w:t>
      </w:r>
      <w:r w:rsidRPr="30DEF370">
        <w:rPr>
          <w:rFonts w:asciiTheme="majorHAnsi" w:eastAsiaTheme="majorEastAsia" w:hAnsiTheme="majorHAnsi" w:cstheme="majorBidi"/>
        </w:rPr>
        <w:t xml:space="preserve"> development and adult learning methodologies</w:t>
      </w:r>
      <w:r w:rsidR="3A11E9D5" w:rsidRPr="30DEF370">
        <w:rPr>
          <w:rFonts w:asciiTheme="majorHAnsi" w:eastAsiaTheme="majorEastAsia" w:hAnsiTheme="majorHAnsi" w:cstheme="majorBidi"/>
        </w:rPr>
        <w:t>.</w:t>
      </w:r>
    </w:p>
    <w:p w14:paraId="4A4AF049" w14:textId="036A5EDF" w:rsidR="00324C2F" w:rsidRDefault="00324C2F" w:rsidP="25552D2D">
      <w:pPr>
        <w:pStyle w:val="ListParagraph"/>
        <w:numPr>
          <w:ilvl w:val="0"/>
          <w:numId w:val="12"/>
        </w:numPr>
        <w:jc w:val="both"/>
        <w:rPr>
          <w:rFonts w:asciiTheme="majorHAnsi" w:eastAsiaTheme="majorEastAsia" w:hAnsiTheme="majorHAnsi" w:cstheme="majorBidi"/>
        </w:rPr>
      </w:pPr>
      <w:r w:rsidRPr="25552D2D">
        <w:rPr>
          <w:rFonts w:asciiTheme="majorHAnsi" w:eastAsiaTheme="majorEastAsia" w:hAnsiTheme="majorHAnsi" w:cstheme="majorBidi"/>
        </w:rPr>
        <w:t>Knowledge of SRH in emergencies, SGBV, and intersectionality</w:t>
      </w:r>
      <w:r w:rsidR="66ACE3DF" w:rsidRPr="25552D2D">
        <w:rPr>
          <w:rFonts w:asciiTheme="majorHAnsi" w:eastAsiaTheme="majorEastAsia" w:hAnsiTheme="majorHAnsi" w:cstheme="majorBidi"/>
        </w:rPr>
        <w:t>.</w:t>
      </w:r>
    </w:p>
    <w:p w14:paraId="6740937C" w14:textId="0855629D" w:rsidR="00324C2F" w:rsidRDefault="00324C2F" w:rsidP="25552D2D">
      <w:pPr>
        <w:pStyle w:val="ListParagraph"/>
        <w:numPr>
          <w:ilvl w:val="0"/>
          <w:numId w:val="12"/>
        </w:numPr>
        <w:jc w:val="both"/>
        <w:rPr>
          <w:rFonts w:asciiTheme="majorHAnsi" w:eastAsiaTheme="majorEastAsia" w:hAnsiTheme="majorHAnsi" w:cstheme="majorBidi"/>
        </w:rPr>
      </w:pPr>
      <w:r w:rsidRPr="25552D2D">
        <w:rPr>
          <w:rFonts w:asciiTheme="majorHAnsi" w:eastAsiaTheme="majorEastAsia" w:hAnsiTheme="majorHAnsi" w:cstheme="majorBidi"/>
        </w:rPr>
        <w:t xml:space="preserve">Experience working in or with </w:t>
      </w:r>
      <w:r w:rsidR="00443026" w:rsidRPr="25552D2D">
        <w:rPr>
          <w:rFonts w:asciiTheme="majorHAnsi" w:eastAsiaTheme="majorEastAsia" w:hAnsiTheme="majorHAnsi" w:cstheme="majorBidi"/>
        </w:rPr>
        <w:t xml:space="preserve">local </w:t>
      </w:r>
      <w:r w:rsidRPr="25552D2D">
        <w:rPr>
          <w:rFonts w:asciiTheme="majorHAnsi" w:eastAsiaTheme="majorEastAsia" w:hAnsiTheme="majorHAnsi" w:cstheme="majorBidi"/>
        </w:rPr>
        <w:t>organizations in the Arab region</w:t>
      </w:r>
      <w:r w:rsidR="00443026" w:rsidRPr="25552D2D">
        <w:rPr>
          <w:rFonts w:asciiTheme="majorHAnsi" w:eastAsiaTheme="majorEastAsia" w:hAnsiTheme="majorHAnsi" w:cstheme="majorBidi"/>
        </w:rPr>
        <w:t xml:space="preserve"> a plus</w:t>
      </w:r>
      <w:r w:rsidR="2805C189" w:rsidRPr="25552D2D">
        <w:rPr>
          <w:rFonts w:asciiTheme="majorHAnsi" w:eastAsiaTheme="majorEastAsia" w:hAnsiTheme="majorHAnsi" w:cstheme="majorBidi"/>
        </w:rPr>
        <w:t>.</w:t>
      </w:r>
    </w:p>
    <w:p w14:paraId="0AF2C797" w14:textId="76D34B2A" w:rsidR="00324C2F" w:rsidRDefault="00324C2F" w:rsidP="25552D2D">
      <w:pPr>
        <w:pStyle w:val="ListParagraph"/>
        <w:numPr>
          <w:ilvl w:val="0"/>
          <w:numId w:val="12"/>
        </w:numPr>
        <w:jc w:val="both"/>
        <w:rPr>
          <w:rFonts w:asciiTheme="majorHAnsi" w:eastAsiaTheme="majorEastAsia" w:hAnsiTheme="majorHAnsi" w:cstheme="majorBidi"/>
        </w:rPr>
      </w:pPr>
      <w:r w:rsidRPr="25552D2D">
        <w:rPr>
          <w:rFonts w:asciiTheme="majorHAnsi" w:eastAsiaTheme="majorEastAsia" w:hAnsiTheme="majorHAnsi" w:cstheme="majorBidi"/>
        </w:rPr>
        <w:t>Excellent facilitation, communication, and report-writing skills</w:t>
      </w:r>
      <w:r w:rsidR="7F115C00" w:rsidRPr="25552D2D">
        <w:rPr>
          <w:rFonts w:asciiTheme="majorHAnsi" w:eastAsiaTheme="majorEastAsia" w:hAnsiTheme="majorHAnsi" w:cstheme="majorBidi"/>
        </w:rPr>
        <w:t>.</w:t>
      </w:r>
    </w:p>
    <w:p w14:paraId="111A9038" w14:textId="574BB024" w:rsidR="00324C2F" w:rsidRDefault="00324C2F" w:rsidP="25552D2D">
      <w:pPr>
        <w:pStyle w:val="ListParagraph"/>
        <w:numPr>
          <w:ilvl w:val="0"/>
          <w:numId w:val="12"/>
        </w:numPr>
        <w:jc w:val="both"/>
        <w:rPr>
          <w:rFonts w:asciiTheme="majorHAnsi" w:eastAsiaTheme="majorEastAsia" w:hAnsiTheme="majorHAnsi" w:cstheme="majorBidi"/>
        </w:rPr>
      </w:pPr>
      <w:r w:rsidRPr="25552D2D">
        <w:rPr>
          <w:rFonts w:asciiTheme="majorHAnsi" w:eastAsiaTheme="majorEastAsia" w:hAnsiTheme="majorHAnsi" w:cstheme="majorBidi"/>
        </w:rPr>
        <w:t>Fluency in English; Arabic is a strong asset</w:t>
      </w:r>
    </w:p>
    <w:p w14:paraId="0BAC070A" w14:textId="37CA6579" w:rsidR="0CA7D5FC" w:rsidRDefault="00324C2F" w:rsidP="30DEF370">
      <w:pPr>
        <w:pStyle w:val="Heading2"/>
        <w:spacing w:before="0" w:after="120"/>
      </w:pPr>
      <w:r w:rsidRPr="30DEF370">
        <w:t xml:space="preserve">6. </w:t>
      </w:r>
      <w:r w:rsidR="4F5D148A" w:rsidRPr="30DEF370">
        <w:t>Fee</w:t>
      </w:r>
      <w:r w:rsidRPr="30DEF370">
        <w:t>s</w:t>
      </w:r>
    </w:p>
    <w:p w14:paraId="3501536F" w14:textId="7EE2C14B" w:rsidR="042DAC0D" w:rsidRPr="0098569B" w:rsidRDefault="042DAC0D" w:rsidP="0098569B">
      <w:pPr>
        <w:spacing w:after="120"/>
        <w:jc w:val="both"/>
        <w:rPr>
          <w:rFonts w:asciiTheme="majorHAnsi" w:eastAsiaTheme="majorEastAsia" w:hAnsiTheme="majorHAnsi" w:cstheme="majorBidi"/>
          <w:lang w:val="en-GB"/>
        </w:rPr>
      </w:pPr>
      <w:r w:rsidRPr="0098569B">
        <w:rPr>
          <w:rFonts w:asciiTheme="majorHAnsi" w:eastAsiaTheme="majorEastAsia" w:hAnsiTheme="majorHAnsi" w:cstheme="majorBidi"/>
          <w:lang w:val="en-GB"/>
        </w:rPr>
        <w:t>Professional fees must be quoted in USD or GBP. Please indicate daily rate and number of days’ work, as part of your financial proposal, for each objective and deliverables. Fees should exclude VAT. Where indicated VAT should be shown separately and indicated separately on invoices.</w:t>
      </w:r>
    </w:p>
    <w:p w14:paraId="4B5918C0" w14:textId="4BEB2FE5" w:rsidR="042DAC0D" w:rsidRPr="0098569B" w:rsidRDefault="042DAC0D" w:rsidP="0098569B">
      <w:pPr>
        <w:spacing w:after="120"/>
        <w:jc w:val="both"/>
        <w:rPr>
          <w:rFonts w:asciiTheme="majorHAnsi" w:eastAsiaTheme="majorEastAsia" w:hAnsiTheme="majorHAnsi" w:cstheme="majorBidi"/>
          <w:b/>
          <w:bCs/>
          <w:color w:val="000000" w:themeColor="text1"/>
        </w:rPr>
      </w:pPr>
      <w:r w:rsidRPr="0098569B">
        <w:rPr>
          <w:rFonts w:asciiTheme="majorHAnsi" w:eastAsiaTheme="majorEastAsia" w:hAnsiTheme="majorHAnsi" w:cstheme="majorBidi"/>
          <w:b/>
          <w:bCs/>
          <w:color w:val="000000" w:themeColor="text1"/>
        </w:rPr>
        <w:t xml:space="preserve"> </w:t>
      </w:r>
    </w:p>
    <w:p w14:paraId="442386A3" w14:textId="13E63927" w:rsidR="10E20874" w:rsidRPr="0098569B" w:rsidRDefault="10E20874" w:rsidP="0098569B">
      <w:pPr>
        <w:spacing w:after="120"/>
        <w:jc w:val="both"/>
        <w:rPr>
          <w:rFonts w:asciiTheme="majorHAnsi" w:eastAsiaTheme="majorEastAsia" w:hAnsiTheme="majorHAnsi" w:cstheme="majorBidi"/>
          <w:b/>
          <w:bCs/>
          <w:color w:val="156082"/>
        </w:rPr>
      </w:pPr>
      <w:r w:rsidRPr="0098569B">
        <w:rPr>
          <w:rFonts w:asciiTheme="majorHAnsi" w:eastAsiaTheme="majorEastAsia" w:hAnsiTheme="majorHAnsi" w:cstheme="majorBidi"/>
          <w:b/>
          <w:bCs/>
          <w:color w:val="156082"/>
        </w:rPr>
        <w:t xml:space="preserve">7. </w:t>
      </w:r>
      <w:r w:rsidR="042DAC0D" w:rsidRPr="0098569B">
        <w:rPr>
          <w:rFonts w:asciiTheme="majorHAnsi" w:eastAsiaTheme="majorEastAsia" w:hAnsiTheme="majorHAnsi" w:cstheme="majorBidi"/>
          <w:b/>
          <w:bCs/>
          <w:color w:val="156082"/>
        </w:rPr>
        <w:t>Application process</w:t>
      </w:r>
    </w:p>
    <w:p w14:paraId="34E04DE5" w14:textId="3F372893" w:rsidR="042DAC0D" w:rsidRPr="0098569B" w:rsidRDefault="042DAC0D" w:rsidP="0098569B">
      <w:pPr>
        <w:spacing w:after="120"/>
        <w:jc w:val="both"/>
        <w:rPr>
          <w:rFonts w:asciiTheme="majorHAnsi" w:eastAsiaTheme="majorEastAsia" w:hAnsiTheme="majorHAnsi" w:cstheme="majorBidi"/>
          <w:color w:val="000000" w:themeColor="text1"/>
        </w:rPr>
      </w:pPr>
      <w:r w:rsidRPr="0098569B">
        <w:rPr>
          <w:rFonts w:asciiTheme="majorHAnsi" w:eastAsiaTheme="majorEastAsia" w:hAnsiTheme="majorHAnsi" w:cstheme="majorBidi"/>
          <w:color w:val="000000" w:themeColor="text1"/>
        </w:rPr>
        <w:t xml:space="preserve">Firms, organizations, individuals interested in this consultancy with </w:t>
      </w:r>
      <w:r w:rsidR="008F2703" w:rsidRPr="0098569B">
        <w:rPr>
          <w:rFonts w:asciiTheme="majorHAnsi" w:eastAsiaTheme="majorEastAsia" w:hAnsiTheme="majorHAnsi" w:cstheme="majorBidi"/>
          <w:color w:val="000000" w:themeColor="text1"/>
        </w:rPr>
        <w:t>demonstrable</w:t>
      </w:r>
      <w:r w:rsidRPr="0098569B">
        <w:rPr>
          <w:rFonts w:asciiTheme="majorHAnsi" w:eastAsiaTheme="majorEastAsia" w:hAnsiTheme="majorHAnsi" w:cstheme="majorBidi"/>
          <w:color w:val="000000" w:themeColor="text1"/>
        </w:rPr>
        <w:t xml:space="preserve"> experience in </w:t>
      </w:r>
      <w:r w:rsidR="008F2703" w:rsidRPr="0098569B">
        <w:rPr>
          <w:rFonts w:asciiTheme="majorHAnsi" w:eastAsiaTheme="majorEastAsia" w:hAnsiTheme="majorHAnsi" w:cstheme="majorBidi"/>
          <w:color w:val="000000" w:themeColor="text1"/>
        </w:rPr>
        <w:t>an outlined</w:t>
      </w:r>
      <w:r w:rsidRPr="0098569B">
        <w:rPr>
          <w:rFonts w:asciiTheme="majorHAnsi" w:eastAsiaTheme="majorEastAsia" w:hAnsiTheme="majorHAnsi" w:cstheme="majorBidi"/>
          <w:color w:val="000000" w:themeColor="text1"/>
        </w:rPr>
        <w:t xml:space="preserve"> skill set, should provide: </w:t>
      </w:r>
    </w:p>
    <w:p w14:paraId="30E1B24D" w14:textId="76B3AC79" w:rsidR="042DAC0D" w:rsidRPr="008F2703" w:rsidRDefault="042DAC0D" w:rsidP="008F2703">
      <w:pPr>
        <w:pStyle w:val="ListParagraph"/>
        <w:numPr>
          <w:ilvl w:val="0"/>
          <w:numId w:val="28"/>
        </w:numPr>
        <w:spacing w:after="0"/>
        <w:jc w:val="both"/>
        <w:rPr>
          <w:rFonts w:asciiTheme="majorHAnsi" w:eastAsiaTheme="majorEastAsia" w:hAnsiTheme="majorHAnsi" w:cstheme="majorBidi"/>
          <w:color w:val="000000" w:themeColor="text1"/>
        </w:rPr>
      </w:pPr>
      <w:r w:rsidRPr="008F2703">
        <w:rPr>
          <w:rFonts w:asciiTheme="majorHAnsi" w:eastAsiaTheme="majorEastAsia" w:hAnsiTheme="majorHAnsi" w:cstheme="majorBidi"/>
          <w:color w:val="000000" w:themeColor="text1"/>
        </w:rPr>
        <w:t>A technical proposal and a work plan for achieving the objectives, including approach to completing the assignment, activities to be developed and deliverables as described in these Terms of Reference. This should also include the team composition and management for the assignment and timeframe. (</w:t>
      </w:r>
      <w:r w:rsidR="73094A96" w:rsidRPr="008F2703">
        <w:rPr>
          <w:rFonts w:asciiTheme="majorHAnsi" w:eastAsiaTheme="majorEastAsia" w:hAnsiTheme="majorHAnsi" w:cstheme="majorBidi"/>
          <w:color w:val="000000" w:themeColor="text1"/>
        </w:rPr>
        <w:t>Maximum of</w:t>
      </w:r>
      <w:r w:rsidRPr="008F2703">
        <w:rPr>
          <w:rFonts w:asciiTheme="majorHAnsi" w:eastAsiaTheme="majorEastAsia" w:hAnsiTheme="majorHAnsi" w:cstheme="majorBidi"/>
          <w:color w:val="000000" w:themeColor="text1"/>
        </w:rPr>
        <w:t xml:space="preserve"> 10 pages).</w:t>
      </w:r>
    </w:p>
    <w:p w14:paraId="263B17AF" w14:textId="5432D6FC" w:rsidR="042DAC0D" w:rsidRPr="008F2703" w:rsidRDefault="042DAC0D" w:rsidP="008F2703">
      <w:pPr>
        <w:pStyle w:val="ListParagraph"/>
        <w:numPr>
          <w:ilvl w:val="0"/>
          <w:numId w:val="28"/>
        </w:numPr>
        <w:spacing w:after="0"/>
        <w:jc w:val="both"/>
        <w:rPr>
          <w:rFonts w:asciiTheme="majorHAnsi" w:eastAsiaTheme="majorEastAsia" w:hAnsiTheme="majorHAnsi" w:cstheme="majorBidi"/>
          <w:color w:val="000000" w:themeColor="text1"/>
        </w:rPr>
      </w:pPr>
      <w:r w:rsidRPr="008F2703">
        <w:rPr>
          <w:rFonts w:asciiTheme="majorHAnsi" w:eastAsiaTheme="majorEastAsia" w:hAnsiTheme="majorHAnsi" w:cstheme="majorBidi"/>
          <w:color w:val="000000" w:themeColor="text1"/>
        </w:rPr>
        <w:t xml:space="preserve">A cover letter (no more than two pages) outlining their experience against the requirements listed above, including examples of previous work in relation to the Terms of Reference. </w:t>
      </w:r>
    </w:p>
    <w:p w14:paraId="17397D74" w14:textId="2355F51F" w:rsidR="042DAC0D" w:rsidRPr="008F2703" w:rsidRDefault="042DAC0D" w:rsidP="008F2703">
      <w:pPr>
        <w:pStyle w:val="ListParagraph"/>
        <w:numPr>
          <w:ilvl w:val="0"/>
          <w:numId w:val="28"/>
        </w:numPr>
        <w:spacing w:after="0"/>
        <w:jc w:val="both"/>
        <w:rPr>
          <w:rFonts w:asciiTheme="majorHAnsi" w:eastAsiaTheme="majorEastAsia" w:hAnsiTheme="majorHAnsi" w:cstheme="majorBidi"/>
        </w:rPr>
      </w:pPr>
      <w:r w:rsidRPr="008F2703">
        <w:rPr>
          <w:rFonts w:asciiTheme="majorHAnsi" w:eastAsiaTheme="majorEastAsia" w:hAnsiTheme="majorHAnsi" w:cstheme="majorBidi"/>
          <w:color w:val="000000" w:themeColor="text1"/>
        </w:rPr>
        <w:t>CVs of team members proposed to work on the assignment. (Maximum 2 pages for each CV).</w:t>
      </w:r>
    </w:p>
    <w:p w14:paraId="38955529" w14:textId="3B5D496A" w:rsidR="042DAC0D" w:rsidRPr="008F2703" w:rsidRDefault="042DAC0D" w:rsidP="008F2703">
      <w:pPr>
        <w:pStyle w:val="ListParagraph"/>
        <w:numPr>
          <w:ilvl w:val="0"/>
          <w:numId w:val="28"/>
        </w:numPr>
        <w:spacing w:after="0"/>
        <w:jc w:val="both"/>
        <w:rPr>
          <w:rFonts w:asciiTheme="majorHAnsi" w:eastAsiaTheme="majorEastAsia" w:hAnsiTheme="majorHAnsi" w:cstheme="majorBidi"/>
        </w:rPr>
      </w:pPr>
      <w:r w:rsidRPr="008F2703">
        <w:rPr>
          <w:rFonts w:asciiTheme="majorHAnsi" w:eastAsiaTheme="majorEastAsia" w:hAnsiTheme="majorHAnsi" w:cstheme="majorBidi"/>
          <w:color w:val="000000" w:themeColor="text1"/>
        </w:rPr>
        <w:t>Financial proposal. Fees must be quoted in USD or GBP. Please indicate daily rate and number of days’ work, as part of your financial proposal. Fees should exclude VAT. Where indicated VAT should be shown separately and indicated separately on invoices.</w:t>
      </w:r>
    </w:p>
    <w:p w14:paraId="03814CE0" w14:textId="6E0266E9" w:rsidR="78EF7F75" w:rsidRPr="008F2703" w:rsidRDefault="78EF7F75" w:rsidP="008F2703">
      <w:pPr>
        <w:pStyle w:val="ListParagraph"/>
        <w:numPr>
          <w:ilvl w:val="0"/>
          <w:numId w:val="28"/>
        </w:numPr>
        <w:spacing w:after="0"/>
        <w:jc w:val="both"/>
        <w:rPr>
          <w:rFonts w:asciiTheme="majorHAnsi" w:eastAsiaTheme="majorEastAsia" w:hAnsiTheme="majorHAnsi" w:cstheme="majorBidi"/>
          <w:color w:val="000000" w:themeColor="text1"/>
        </w:rPr>
      </w:pPr>
      <w:r w:rsidRPr="008F2703">
        <w:rPr>
          <w:rFonts w:asciiTheme="majorHAnsi" w:eastAsiaTheme="majorEastAsia" w:hAnsiTheme="majorHAnsi" w:cstheme="majorBidi"/>
          <w:color w:val="000000" w:themeColor="text1"/>
        </w:rPr>
        <w:t xml:space="preserve">Selected firms, organizations or consultants will be interviewed by the RO and programmatic team. </w:t>
      </w:r>
    </w:p>
    <w:p w14:paraId="7602D2DE" w14:textId="30144CC2" w:rsidR="25552D2D" w:rsidRPr="0098569B" w:rsidRDefault="25552D2D" w:rsidP="0098569B">
      <w:pPr>
        <w:pStyle w:val="ListParagraph"/>
        <w:spacing w:after="0"/>
        <w:ind w:left="360"/>
        <w:jc w:val="both"/>
        <w:rPr>
          <w:rFonts w:asciiTheme="majorHAnsi" w:eastAsiaTheme="majorEastAsia" w:hAnsiTheme="majorHAnsi" w:cstheme="majorBidi"/>
          <w:color w:val="000000" w:themeColor="text1"/>
        </w:rPr>
      </w:pPr>
    </w:p>
    <w:p w14:paraId="5026091D" w14:textId="7112B6D7" w:rsidR="58024ED3" w:rsidRPr="00963E88" w:rsidRDefault="58024ED3" w:rsidP="0098569B">
      <w:pPr>
        <w:spacing w:after="160" w:line="247" w:lineRule="auto"/>
        <w:jc w:val="both"/>
        <w:rPr>
          <w:rFonts w:ascii="Aptos" w:eastAsia="Aptos" w:hAnsi="Aptos" w:cs="Aptos"/>
          <w:b/>
          <w:bCs/>
          <w:color w:val="000000" w:themeColor="text1"/>
        </w:rPr>
      </w:pPr>
      <w:r w:rsidRPr="00963E88">
        <w:rPr>
          <w:rFonts w:ascii="Aptos" w:eastAsia="Aptos" w:hAnsi="Aptos" w:cs="Aptos"/>
          <w:b/>
          <w:bCs/>
          <w:color w:val="000000" w:themeColor="text1"/>
        </w:rPr>
        <w:t xml:space="preserve">Please submit your application to </w:t>
      </w:r>
      <w:hyperlink r:id="rId12" w:history="1">
        <w:r w:rsidR="00963E88" w:rsidRPr="004F53BE">
          <w:rPr>
            <w:rStyle w:val="Hyperlink"/>
            <w:rFonts w:ascii="Aptos" w:eastAsia="Aptos" w:hAnsi="Aptos" w:cs="Aptos"/>
            <w:b/>
            <w:bCs/>
          </w:rPr>
          <w:t>HAnnadorai@ippf.org</w:t>
        </w:r>
      </w:hyperlink>
      <w:r w:rsidR="00963E88">
        <w:rPr>
          <w:rFonts w:ascii="Aptos" w:eastAsia="Aptos" w:hAnsi="Aptos" w:cs="Aptos"/>
          <w:b/>
          <w:bCs/>
          <w:color w:val="000000" w:themeColor="text1"/>
        </w:rPr>
        <w:t xml:space="preserve"> </w:t>
      </w:r>
      <w:r w:rsidRPr="00963E88">
        <w:rPr>
          <w:rFonts w:ascii="Aptos" w:eastAsia="Aptos" w:hAnsi="Aptos" w:cs="Aptos"/>
          <w:b/>
          <w:bCs/>
          <w:color w:val="000000" w:themeColor="text1"/>
        </w:rPr>
        <w:t xml:space="preserve">with the subject </w:t>
      </w:r>
      <w:r w:rsidRPr="00963E88">
        <w:rPr>
          <w:rFonts w:ascii="Aptos" w:eastAsia="Aptos" w:hAnsi="Aptos" w:cs="Aptos"/>
          <w:color w:val="000000" w:themeColor="text1"/>
        </w:rPr>
        <w:t>“</w:t>
      </w:r>
      <w:r w:rsidRPr="00963E88">
        <w:rPr>
          <w:rFonts w:ascii="Aptos" w:eastAsia="Aptos" w:hAnsi="Aptos" w:cs="Aptos"/>
          <w:lang w:val="en-GB"/>
        </w:rPr>
        <w:t>Consultancy – Feminist Humanitarian Leadership training toolkit</w:t>
      </w:r>
      <w:r w:rsidRPr="00963E88">
        <w:rPr>
          <w:rFonts w:ascii="Aptos" w:eastAsia="Aptos" w:hAnsi="Aptos" w:cs="Aptos"/>
          <w:b/>
          <w:bCs/>
          <w:color w:val="000000" w:themeColor="text1"/>
        </w:rPr>
        <w:t xml:space="preserve">”. </w:t>
      </w:r>
      <w:r w:rsidR="00AC21A3" w:rsidRPr="00963E88">
        <w:rPr>
          <w:rFonts w:ascii="Aptos" w:eastAsia="Aptos" w:hAnsi="Aptos" w:cs="Aptos"/>
          <w:b/>
          <w:bCs/>
          <w:color w:val="000000" w:themeColor="text1"/>
        </w:rPr>
        <w:t>The deadline</w:t>
      </w:r>
      <w:r w:rsidRPr="00963E88">
        <w:rPr>
          <w:rFonts w:ascii="Aptos" w:eastAsia="Aptos" w:hAnsi="Aptos" w:cs="Aptos"/>
          <w:b/>
          <w:bCs/>
          <w:color w:val="000000" w:themeColor="text1"/>
        </w:rPr>
        <w:t xml:space="preserve"> for submission is </w:t>
      </w:r>
      <w:r w:rsidR="00B51758" w:rsidRPr="00963E88">
        <w:rPr>
          <w:rFonts w:ascii="Aptos" w:eastAsia="Aptos" w:hAnsi="Aptos" w:cs="Aptos"/>
          <w:b/>
          <w:bCs/>
          <w:color w:val="000000" w:themeColor="text1"/>
        </w:rPr>
        <w:t xml:space="preserve">15 </w:t>
      </w:r>
      <w:r w:rsidR="00A250F7" w:rsidRPr="00963E88">
        <w:rPr>
          <w:rFonts w:ascii="Aptos" w:eastAsia="Aptos" w:hAnsi="Aptos" w:cs="Aptos"/>
          <w:b/>
          <w:bCs/>
          <w:color w:val="000000" w:themeColor="text1"/>
        </w:rPr>
        <w:t>September</w:t>
      </w:r>
      <w:r w:rsidRPr="00963E88">
        <w:rPr>
          <w:rFonts w:ascii="Aptos" w:eastAsia="Aptos" w:hAnsi="Aptos" w:cs="Aptos"/>
          <w:b/>
          <w:bCs/>
          <w:color w:val="000000" w:themeColor="text1"/>
        </w:rPr>
        <w:t xml:space="preserve">  202</w:t>
      </w:r>
      <w:r w:rsidR="64F726AA" w:rsidRPr="00963E88">
        <w:rPr>
          <w:rFonts w:ascii="Aptos" w:eastAsia="Aptos" w:hAnsi="Aptos" w:cs="Aptos"/>
          <w:b/>
          <w:bCs/>
          <w:color w:val="000000" w:themeColor="text1"/>
        </w:rPr>
        <w:t>5</w:t>
      </w:r>
      <w:r w:rsidRPr="00963E88">
        <w:rPr>
          <w:rFonts w:ascii="Aptos" w:eastAsia="Aptos" w:hAnsi="Aptos" w:cs="Aptos"/>
          <w:b/>
          <w:bCs/>
          <w:color w:val="000000" w:themeColor="text1"/>
        </w:rPr>
        <w:t>.</w:t>
      </w:r>
    </w:p>
    <w:p w14:paraId="417781DB" w14:textId="0F7D6315" w:rsidR="00324C2F" w:rsidRPr="00324C2F" w:rsidRDefault="00324C2F"/>
    <w:sectPr w:rsidR="00324C2F" w:rsidRPr="00324C2F" w:rsidSect="00B65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1F8B" w14:textId="77777777" w:rsidR="00587F3E" w:rsidRDefault="00587F3E">
      <w:pPr>
        <w:spacing w:after="0" w:line="240" w:lineRule="auto"/>
      </w:pPr>
      <w:r>
        <w:separator/>
      </w:r>
    </w:p>
  </w:endnote>
  <w:endnote w:type="continuationSeparator" w:id="0">
    <w:p w14:paraId="0DEDF215" w14:textId="77777777" w:rsidR="00587F3E" w:rsidRDefault="0058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ptos&quot;,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93F9" w14:textId="77777777" w:rsidR="00587F3E" w:rsidRDefault="00587F3E">
      <w:pPr>
        <w:spacing w:after="0" w:line="240" w:lineRule="auto"/>
      </w:pPr>
      <w:r>
        <w:separator/>
      </w:r>
    </w:p>
  </w:footnote>
  <w:footnote w:type="continuationSeparator" w:id="0">
    <w:p w14:paraId="6EDC99BE" w14:textId="77777777" w:rsidR="00587F3E" w:rsidRDefault="00587F3E">
      <w:pPr>
        <w:spacing w:after="0" w:line="240" w:lineRule="auto"/>
      </w:pPr>
      <w:r>
        <w:continuationSeparator/>
      </w:r>
    </w:p>
  </w:footnote>
  <w:footnote w:id="1">
    <w:p w14:paraId="4DBD4CBD" w14:textId="2CC2AB06" w:rsidR="25552D2D" w:rsidRDefault="25552D2D" w:rsidP="0098569B">
      <w:pPr>
        <w:pStyle w:val="FootnoteText"/>
        <w:spacing w:before="240" w:after="240"/>
        <w:rPr>
          <w:rStyle w:val="Hyperlink"/>
        </w:rPr>
      </w:pPr>
      <w:r w:rsidRPr="25552D2D">
        <w:rPr>
          <w:rStyle w:val="FootnoteReference"/>
        </w:rPr>
        <w:footnoteRef/>
      </w:r>
      <w:r>
        <w:t xml:space="preserve"> </w:t>
      </w:r>
      <w:r w:rsidRPr="25552D2D">
        <w:t>chrome-extension://efaidnbmnnnibpcajpcglclefindmkaj/</w:t>
      </w:r>
      <w:hyperlink r:id="rId1" w:history="1">
        <w:r w:rsidRPr="25552D2D">
          <w:rPr>
            <w:rStyle w:val="Hyperlink"/>
          </w:rPr>
          <w:t>https://www.ippf.org/sites/default/files/2024-05/ippf_feminist_humanitarian_principles_240524.pdf</w:t>
        </w:r>
      </w:hyperlink>
    </w:p>
    <w:p w14:paraId="2FF2B039" w14:textId="7D41CF1B" w:rsidR="25552D2D" w:rsidRDefault="25552D2D" w:rsidP="25552D2D">
      <w:pPr>
        <w:pStyle w:val="FootnoteText"/>
      </w:pPr>
    </w:p>
  </w:footnote>
  <w:footnote w:id="2">
    <w:p w14:paraId="2A81E7F1" w14:textId="68DD6EC9" w:rsidR="25552D2D" w:rsidRDefault="25552D2D" w:rsidP="0098569B">
      <w:pPr>
        <w:pStyle w:val="FootnoteText"/>
        <w:jc w:val="both"/>
      </w:pPr>
      <w:r w:rsidRPr="25552D2D">
        <w:rPr>
          <w:rStyle w:val="FootnoteReference"/>
        </w:rPr>
        <w:footnoteRef/>
      </w:r>
      <w:r>
        <w:t xml:space="preserve"> </w:t>
      </w:r>
      <w:r w:rsidRPr="0098569B">
        <w:rPr>
          <w:rFonts w:asciiTheme="majorHAnsi" w:eastAsiaTheme="majorEastAsia" w:hAnsiTheme="majorHAnsi" w:cstheme="majorBidi"/>
        </w:rPr>
        <w:t xml:space="preserve">According to the IPPFs Humanitarian </w:t>
      </w:r>
      <w:r w:rsidR="00A03534" w:rsidRPr="00A03534">
        <w:rPr>
          <w:rFonts w:asciiTheme="majorHAnsi" w:eastAsiaTheme="majorEastAsia" w:hAnsiTheme="majorHAnsi" w:cstheme="majorBidi"/>
        </w:rPr>
        <w:t>Feminist</w:t>
      </w:r>
      <w:r w:rsidRPr="0098569B">
        <w:rPr>
          <w:rFonts w:asciiTheme="majorHAnsi" w:eastAsiaTheme="majorEastAsia" w:hAnsiTheme="majorHAnsi" w:cstheme="majorBidi"/>
        </w:rPr>
        <w:t xml:space="preserve"> Principles, we </w:t>
      </w:r>
      <w:r w:rsidR="00A03534" w:rsidRPr="00A03534">
        <w:rPr>
          <w:rFonts w:asciiTheme="majorHAnsi" w:eastAsiaTheme="majorEastAsia" w:hAnsiTheme="majorHAnsi" w:cstheme="majorBidi"/>
        </w:rPr>
        <w:t>should</w:t>
      </w:r>
      <w:r w:rsidRPr="0098569B">
        <w:rPr>
          <w:rFonts w:asciiTheme="majorHAnsi" w:eastAsiaTheme="majorEastAsia" w:hAnsiTheme="majorHAnsi" w:cstheme="majorBidi"/>
        </w:rPr>
        <w:t xml:space="preserve"> focus particularly on enabling participation of adult and young women, LGBTQI+ individuals, women with disabilities, and ethnic minorities.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71307C"/>
    <w:multiLevelType w:val="hybridMultilevel"/>
    <w:tmpl w:val="8FD67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EC93B7"/>
    <w:multiLevelType w:val="hybridMultilevel"/>
    <w:tmpl w:val="F5D20DFE"/>
    <w:lvl w:ilvl="0" w:tplc="31D42068">
      <w:start w:val="1"/>
      <w:numFmt w:val="bullet"/>
      <w:lvlText w:val="-"/>
      <w:lvlJc w:val="left"/>
      <w:pPr>
        <w:ind w:left="720" w:hanging="360"/>
      </w:pPr>
      <w:rPr>
        <w:rFonts w:ascii="&quot;Aptos&quot;,sans-serif" w:hAnsi="&quot;Aptos&quot;,sans-serif" w:hint="default"/>
      </w:rPr>
    </w:lvl>
    <w:lvl w:ilvl="1" w:tplc="8A7C52E6">
      <w:start w:val="1"/>
      <w:numFmt w:val="bullet"/>
      <w:lvlText w:val="o"/>
      <w:lvlJc w:val="left"/>
      <w:pPr>
        <w:ind w:left="1440" w:hanging="360"/>
      </w:pPr>
      <w:rPr>
        <w:rFonts w:ascii="Courier New" w:hAnsi="Courier New" w:hint="default"/>
      </w:rPr>
    </w:lvl>
    <w:lvl w:ilvl="2" w:tplc="A5B460DA">
      <w:start w:val="1"/>
      <w:numFmt w:val="bullet"/>
      <w:lvlText w:val=""/>
      <w:lvlJc w:val="left"/>
      <w:pPr>
        <w:ind w:left="2160" w:hanging="360"/>
      </w:pPr>
      <w:rPr>
        <w:rFonts w:ascii="Wingdings" w:hAnsi="Wingdings" w:hint="default"/>
      </w:rPr>
    </w:lvl>
    <w:lvl w:ilvl="3" w:tplc="063C96A6">
      <w:start w:val="1"/>
      <w:numFmt w:val="bullet"/>
      <w:lvlText w:val=""/>
      <w:lvlJc w:val="left"/>
      <w:pPr>
        <w:ind w:left="2880" w:hanging="360"/>
      </w:pPr>
      <w:rPr>
        <w:rFonts w:ascii="Symbol" w:hAnsi="Symbol" w:hint="default"/>
      </w:rPr>
    </w:lvl>
    <w:lvl w:ilvl="4" w:tplc="CD70ED80">
      <w:start w:val="1"/>
      <w:numFmt w:val="bullet"/>
      <w:lvlText w:val="o"/>
      <w:lvlJc w:val="left"/>
      <w:pPr>
        <w:ind w:left="3600" w:hanging="360"/>
      </w:pPr>
      <w:rPr>
        <w:rFonts w:ascii="Courier New" w:hAnsi="Courier New" w:hint="default"/>
      </w:rPr>
    </w:lvl>
    <w:lvl w:ilvl="5" w:tplc="F3A6EE12">
      <w:start w:val="1"/>
      <w:numFmt w:val="bullet"/>
      <w:lvlText w:val=""/>
      <w:lvlJc w:val="left"/>
      <w:pPr>
        <w:ind w:left="4320" w:hanging="360"/>
      </w:pPr>
      <w:rPr>
        <w:rFonts w:ascii="Wingdings" w:hAnsi="Wingdings" w:hint="default"/>
      </w:rPr>
    </w:lvl>
    <w:lvl w:ilvl="6" w:tplc="E0A83112">
      <w:start w:val="1"/>
      <w:numFmt w:val="bullet"/>
      <w:lvlText w:val=""/>
      <w:lvlJc w:val="left"/>
      <w:pPr>
        <w:ind w:left="5040" w:hanging="360"/>
      </w:pPr>
      <w:rPr>
        <w:rFonts w:ascii="Symbol" w:hAnsi="Symbol" w:hint="default"/>
      </w:rPr>
    </w:lvl>
    <w:lvl w:ilvl="7" w:tplc="E5A8F9EA">
      <w:start w:val="1"/>
      <w:numFmt w:val="bullet"/>
      <w:lvlText w:val="o"/>
      <w:lvlJc w:val="left"/>
      <w:pPr>
        <w:ind w:left="5760" w:hanging="360"/>
      </w:pPr>
      <w:rPr>
        <w:rFonts w:ascii="Courier New" w:hAnsi="Courier New" w:hint="default"/>
      </w:rPr>
    </w:lvl>
    <w:lvl w:ilvl="8" w:tplc="4A7C0E78">
      <w:start w:val="1"/>
      <w:numFmt w:val="bullet"/>
      <w:lvlText w:val=""/>
      <w:lvlJc w:val="left"/>
      <w:pPr>
        <w:ind w:left="6480" w:hanging="360"/>
      </w:pPr>
      <w:rPr>
        <w:rFonts w:ascii="Wingdings" w:hAnsi="Wingdings" w:hint="default"/>
      </w:rPr>
    </w:lvl>
  </w:abstractNum>
  <w:abstractNum w:abstractNumId="11" w15:restartNumberingAfterBreak="0">
    <w:nsid w:val="079382C0"/>
    <w:multiLevelType w:val="hybridMultilevel"/>
    <w:tmpl w:val="DF3221E4"/>
    <w:lvl w:ilvl="0" w:tplc="8F88DFE6">
      <w:start w:val="1"/>
      <w:numFmt w:val="bullet"/>
      <w:lvlText w:val="-"/>
      <w:lvlJc w:val="left"/>
      <w:pPr>
        <w:ind w:left="720" w:hanging="360"/>
      </w:pPr>
      <w:rPr>
        <w:rFonts w:ascii="&quot;Aptos&quot;,sans-serif" w:hAnsi="&quot;Aptos&quot;,sans-serif" w:hint="default"/>
      </w:rPr>
    </w:lvl>
    <w:lvl w:ilvl="1" w:tplc="3E66256A">
      <w:start w:val="1"/>
      <w:numFmt w:val="bullet"/>
      <w:lvlText w:val="o"/>
      <w:lvlJc w:val="left"/>
      <w:pPr>
        <w:ind w:left="1440" w:hanging="360"/>
      </w:pPr>
      <w:rPr>
        <w:rFonts w:ascii="Courier New" w:hAnsi="Courier New" w:hint="default"/>
      </w:rPr>
    </w:lvl>
    <w:lvl w:ilvl="2" w:tplc="A8A2D3FC">
      <w:start w:val="1"/>
      <w:numFmt w:val="bullet"/>
      <w:lvlText w:val=""/>
      <w:lvlJc w:val="left"/>
      <w:pPr>
        <w:ind w:left="2160" w:hanging="360"/>
      </w:pPr>
      <w:rPr>
        <w:rFonts w:ascii="Wingdings" w:hAnsi="Wingdings" w:hint="default"/>
      </w:rPr>
    </w:lvl>
    <w:lvl w:ilvl="3" w:tplc="030A04CE">
      <w:start w:val="1"/>
      <w:numFmt w:val="bullet"/>
      <w:lvlText w:val=""/>
      <w:lvlJc w:val="left"/>
      <w:pPr>
        <w:ind w:left="2880" w:hanging="360"/>
      </w:pPr>
      <w:rPr>
        <w:rFonts w:ascii="Symbol" w:hAnsi="Symbol" w:hint="default"/>
      </w:rPr>
    </w:lvl>
    <w:lvl w:ilvl="4" w:tplc="9F4CA118">
      <w:start w:val="1"/>
      <w:numFmt w:val="bullet"/>
      <w:lvlText w:val="o"/>
      <w:lvlJc w:val="left"/>
      <w:pPr>
        <w:ind w:left="3600" w:hanging="360"/>
      </w:pPr>
      <w:rPr>
        <w:rFonts w:ascii="Courier New" w:hAnsi="Courier New" w:hint="default"/>
      </w:rPr>
    </w:lvl>
    <w:lvl w:ilvl="5" w:tplc="A78E7FC2">
      <w:start w:val="1"/>
      <w:numFmt w:val="bullet"/>
      <w:lvlText w:val=""/>
      <w:lvlJc w:val="left"/>
      <w:pPr>
        <w:ind w:left="4320" w:hanging="360"/>
      </w:pPr>
      <w:rPr>
        <w:rFonts w:ascii="Wingdings" w:hAnsi="Wingdings" w:hint="default"/>
      </w:rPr>
    </w:lvl>
    <w:lvl w:ilvl="6" w:tplc="9340647E">
      <w:start w:val="1"/>
      <w:numFmt w:val="bullet"/>
      <w:lvlText w:val=""/>
      <w:lvlJc w:val="left"/>
      <w:pPr>
        <w:ind w:left="5040" w:hanging="360"/>
      </w:pPr>
      <w:rPr>
        <w:rFonts w:ascii="Symbol" w:hAnsi="Symbol" w:hint="default"/>
      </w:rPr>
    </w:lvl>
    <w:lvl w:ilvl="7" w:tplc="C610CD1A">
      <w:start w:val="1"/>
      <w:numFmt w:val="bullet"/>
      <w:lvlText w:val="o"/>
      <w:lvlJc w:val="left"/>
      <w:pPr>
        <w:ind w:left="5760" w:hanging="360"/>
      </w:pPr>
      <w:rPr>
        <w:rFonts w:ascii="Courier New" w:hAnsi="Courier New" w:hint="default"/>
      </w:rPr>
    </w:lvl>
    <w:lvl w:ilvl="8" w:tplc="F17A8536">
      <w:start w:val="1"/>
      <w:numFmt w:val="bullet"/>
      <w:lvlText w:val=""/>
      <w:lvlJc w:val="left"/>
      <w:pPr>
        <w:ind w:left="6480" w:hanging="360"/>
      </w:pPr>
      <w:rPr>
        <w:rFonts w:ascii="Wingdings" w:hAnsi="Wingdings" w:hint="default"/>
      </w:rPr>
    </w:lvl>
  </w:abstractNum>
  <w:abstractNum w:abstractNumId="12" w15:restartNumberingAfterBreak="0">
    <w:nsid w:val="0AB68E1C"/>
    <w:multiLevelType w:val="hybridMultilevel"/>
    <w:tmpl w:val="DD1E6248"/>
    <w:lvl w:ilvl="0" w:tplc="0164AF6E">
      <w:start w:val="1"/>
      <w:numFmt w:val="bullet"/>
      <w:lvlText w:val=""/>
      <w:lvlJc w:val="left"/>
      <w:pPr>
        <w:ind w:left="720" w:hanging="360"/>
      </w:pPr>
      <w:rPr>
        <w:rFonts w:ascii="Symbol" w:hAnsi="Symbol" w:hint="default"/>
      </w:rPr>
    </w:lvl>
    <w:lvl w:ilvl="1" w:tplc="BA561880">
      <w:start w:val="1"/>
      <w:numFmt w:val="bullet"/>
      <w:lvlText w:val="o"/>
      <w:lvlJc w:val="left"/>
      <w:pPr>
        <w:ind w:left="1440" w:hanging="360"/>
      </w:pPr>
      <w:rPr>
        <w:rFonts w:ascii="Courier New" w:hAnsi="Courier New" w:hint="default"/>
      </w:rPr>
    </w:lvl>
    <w:lvl w:ilvl="2" w:tplc="45C04C92">
      <w:start w:val="1"/>
      <w:numFmt w:val="bullet"/>
      <w:lvlText w:val=""/>
      <w:lvlJc w:val="left"/>
      <w:pPr>
        <w:ind w:left="2160" w:hanging="360"/>
      </w:pPr>
      <w:rPr>
        <w:rFonts w:ascii="Wingdings" w:hAnsi="Wingdings" w:hint="default"/>
      </w:rPr>
    </w:lvl>
    <w:lvl w:ilvl="3" w:tplc="EBAE24D4">
      <w:start w:val="1"/>
      <w:numFmt w:val="bullet"/>
      <w:lvlText w:val=""/>
      <w:lvlJc w:val="left"/>
      <w:pPr>
        <w:ind w:left="2880" w:hanging="360"/>
      </w:pPr>
      <w:rPr>
        <w:rFonts w:ascii="Symbol" w:hAnsi="Symbol" w:hint="default"/>
      </w:rPr>
    </w:lvl>
    <w:lvl w:ilvl="4" w:tplc="54D49C64">
      <w:start w:val="1"/>
      <w:numFmt w:val="bullet"/>
      <w:lvlText w:val="o"/>
      <w:lvlJc w:val="left"/>
      <w:pPr>
        <w:ind w:left="3600" w:hanging="360"/>
      </w:pPr>
      <w:rPr>
        <w:rFonts w:ascii="Courier New" w:hAnsi="Courier New" w:hint="default"/>
      </w:rPr>
    </w:lvl>
    <w:lvl w:ilvl="5" w:tplc="1026E33E">
      <w:start w:val="1"/>
      <w:numFmt w:val="bullet"/>
      <w:lvlText w:val=""/>
      <w:lvlJc w:val="left"/>
      <w:pPr>
        <w:ind w:left="4320" w:hanging="360"/>
      </w:pPr>
      <w:rPr>
        <w:rFonts w:ascii="Wingdings" w:hAnsi="Wingdings" w:hint="default"/>
      </w:rPr>
    </w:lvl>
    <w:lvl w:ilvl="6" w:tplc="3CF4E5C2">
      <w:start w:val="1"/>
      <w:numFmt w:val="bullet"/>
      <w:lvlText w:val=""/>
      <w:lvlJc w:val="left"/>
      <w:pPr>
        <w:ind w:left="5040" w:hanging="360"/>
      </w:pPr>
      <w:rPr>
        <w:rFonts w:ascii="Symbol" w:hAnsi="Symbol" w:hint="default"/>
      </w:rPr>
    </w:lvl>
    <w:lvl w:ilvl="7" w:tplc="EDA8E1CC">
      <w:start w:val="1"/>
      <w:numFmt w:val="bullet"/>
      <w:lvlText w:val="o"/>
      <w:lvlJc w:val="left"/>
      <w:pPr>
        <w:ind w:left="5760" w:hanging="360"/>
      </w:pPr>
      <w:rPr>
        <w:rFonts w:ascii="Courier New" w:hAnsi="Courier New" w:hint="default"/>
      </w:rPr>
    </w:lvl>
    <w:lvl w:ilvl="8" w:tplc="1416EE22">
      <w:start w:val="1"/>
      <w:numFmt w:val="bullet"/>
      <w:lvlText w:val=""/>
      <w:lvlJc w:val="left"/>
      <w:pPr>
        <w:ind w:left="6480" w:hanging="360"/>
      </w:pPr>
      <w:rPr>
        <w:rFonts w:ascii="Wingdings" w:hAnsi="Wingdings" w:hint="default"/>
      </w:rPr>
    </w:lvl>
  </w:abstractNum>
  <w:abstractNum w:abstractNumId="13" w15:restartNumberingAfterBreak="0">
    <w:nsid w:val="188A5385"/>
    <w:multiLevelType w:val="hybridMultilevel"/>
    <w:tmpl w:val="37CE50FE"/>
    <w:lvl w:ilvl="0" w:tplc="B74EA9E0">
      <w:start w:val="1"/>
      <w:numFmt w:val="bullet"/>
      <w:lvlText w:val=""/>
      <w:lvlJc w:val="left"/>
      <w:pPr>
        <w:ind w:left="720" w:hanging="360"/>
      </w:pPr>
      <w:rPr>
        <w:rFonts w:ascii="Symbol" w:hAnsi="Symbol" w:hint="default"/>
      </w:rPr>
    </w:lvl>
    <w:lvl w:ilvl="1" w:tplc="A41A0554">
      <w:start w:val="1"/>
      <w:numFmt w:val="bullet"/>
      <w:lvlText w:val="o"/>
      <w:lvlJc w:val="left"/>
      <w:pPr>
        <w:ind w:left="1440" w:hanging="360"/>
      </w:pPr>
      <w:rPr>
        <w:rFonts w:ascii="Courier New" w:hAnsi="Courier New" w:hint="default"/>
      </w:rPr>
    </w:lvl>
    <w:lvl w:ilvl="2" w:tplc="E9C614A6">
      <w:start w:val="1"/>
      <w:numFmt w:val="bullet"/>
      <w:lvlText w:val=""/>
      <w:lvlJc w:val="left"/>
      <w:pPr>
        <w:ind w:left="2160" w:hanging="360"/>
      </w:pPr>
      <w:rPr>
        <w:rFonts w:ascii="Wingdings" w:hAnsi="Wingdings" w:hint="default"/>
      </w:rPr>
    </w:lvl>
    <w:lvl w:ilvl="3" w:tplc="A158389E">
      <w:start w:val="1"/>
      <w:numFmt w:val="bullet"/>
      <w:lvlText w:val=""/>
      <w:lvlJc w:val="left"/>
      <w:pPr>
        <w:ind w:left="2880" w:hanging="360"/>
      </w:pPr>
      <w:rPr>
        <w:rFonts w:ascii="Symbol" w:hAnsi="Symbol" w:hint="default"/>
      </w:rPr>
    </w:lvl>
    <w:lvl w:ilvl="4" w:tplc="5A42FDB8">
      <w:start w:val="1"/>
      <w:numFmt w:val="bullet"/>
      <w:lvlText w:val="o"/>
      <w:lvlJc w:val="left"/>
      <w:pPr>
        <w:ind w:left="3600" w:hanging="360"/>
      </w:pPr>
      <w:rPr>
        <w:rFonts w:ascii="Courier New" w:hAnsi="Courier New" w:hint="default"/>
      </w:rPr>
    </w:lvl>
    <w:lvl w:ilvl="5" w:tplc="3864C322">
      <w:start w:val="1"/>
      <w:numFmt w:val="bullet"/>
      <w:lvlText w:val=""/>
      <w:lvlJc w:val="left"/>
      <w:pPr>
        <w:ind w:left="4320" w:hanging="360"/>
      </w:pPr>
      <w:rPr>
        <w:rFonts w:ascii="Wingdings" w:hAnsi="Wingdings" w:hint="default"/>
      </w:rPr>
    </w:lvl>
    <w:lvl w:ilvl="6" w:tplc="6D1E7292">
      <w:start w:val="1"/>
      <w:numFmt w:val="bullet"/>
      <w:lvlText w:val=""/>
      <w:lvlJc w:val="left"/>
      <w:pPr>
        <w:ind w:left="5040" w:hanging="360"/>
      </w:pPr>
      <w:rPr>
        <w:rFonts w:ascii="Symbol" w:hAnsi="Symbol" w:hint="default"/>
      </w:rPr>
    </w:lvl>
    <w:lvl w:ilvl="7" w:tplc="AFF040DC">
      <w:start w:val="1"/>
      <w:numFmt w:val="bullet"/>
      <w:lvlText w:val="o"/>
      <w:lvlJc w:val="left"/>
      <w:pPr>
        <w:ind w:left="5760" w:hanging="360"/>
      </w:pPr>
      <w:rPr>
        <w:rFonts w:ascii="Courier New" w:hAnsi="Courier New" w:hint="default"/>
      </w:rPr>
    </w:lvl>
    <w:lvl w:ilvl="8" w:tplc="C4FC89D4">
      <w:start w:val="1"/>
      <w:numFmt w:val="bullet"/>
      <w:lvlText w:val=""/>
      <w:lvlJc w:val="left"/>
      <w:pPr>
        <w:ind w:left="6480" w:hanging="360"/>
      </w:pPr>
      <w:rPr>
        <w:rFonts w:ascii="Wingdings" w:hAnsi="Wingdings" w:hint="default"/>
      </w:rPr>
    </w:lvl>
  </w:abstractNum>
  <w:abstractNum w:abstractNumId="14" w15:restartNumberingAfterBreak="0">
    <w:nsid w:val="23FB709E"/>
    <w:multiLevelType w:val="hybridMultilevel"/>
    <w:tmpl w:val="09E6FE16"/>
    <w:lvl w:ilvl="0" w:tplc="4BB249C0">
      <w:start w:val="1"/>
      <w:numFmt w:val="decimal"/>
      <w:lvlText w:val="%1."/>
      <w:lvlJc w:val="left"/>
      <w:pPr>
        <w:ind w:left="720" w:hanging="360"/>
      </w:pPr>
    </w:lvl>
    <w:lvl w:ilvl="1" w:tplc="C9900F54">
      <w:start w:val="1"/>
      <w:numFmt w:val="lowerLetter"/>
      <w:lvlText w:val="%2."/>
      <w:lvlJc w:val="left"/>
      <w:pPr>
        <w:ind w:left="1440" w:hanging="360"/>
      </w:pPr>
    </w:lvl>
    <w:lvl w:ilvl="2" w:tplc="63089596">
      <w:start w:val="1"/>
      <w:numFmt w:val="lowerRoman"/>
      <w:lvlText w:val="%3."/>
      <w:lvlJc w:val="right"/>
      <w:pPr>
        <w:ind w:left="2160" w:hanging="180"/>
      </w:pPr>
    </w:lvl>
    <w:lvl w:ilvl="3" w:tplc="38D6BFA2">
      <w:start w:val="1"/>
      <w:numFmt w:val="decimal"/>
      <w:lvlText w:val="%4."/>
      <w:lvlJc w:val="left"/>
      <w:pPr>
        <w:ind w:left="2880" w:hanging="360"/>
      </w:pPr>
    </w:lvl>
    <w:lvl w:ilvl="4" w:tplc="529C9722">
      <w:start w:val="1"/>
      <w:numFmt w:val="lowerLetter"/>
      <w:lvlText w:val="%5."/>
      <w:lvlJc w:val="left"/>
      <w:pPr>
        <w:ind w:left="3600" w:hanging="360"/>
      </w:pPr>
    </w:lvl>
    <w:lvl w:ilvl="5" w:tplc="7A988D9E">
      <w:start w:val="1"/>
      <w:numFmt w:val="lowerRoman"/>
      <w:lvlText w:val="%6."/>
      <w:lvlJc w:val="right"/>
      <w:pPr>
        <w:ind w:left="4320" w:hanging="180"/>
      </w:pPr>
    </w:lvl>
    <w:lvl w:ilvl="6" w:tplc="74A67742">
      <w:start w:val="1"/>
      <w:numFmt w:val="decimal"/>
      <w:lvlText w:val="%7."/>
      <w:lvlJc w:val="left"/>
      <w:pPr>
        <w:ind w:left="5040" w:hanging="360"/>
      </w:pPr>
    </w:lvl>
    <w:lvl w:ilvl="7" w:tplc="8BD6F522">
      <w:start w:val="1"/>
      <w:numFmt w:val="lowerLetter"/>
      <w:lvlText w:val="%8."/>
      <w:lvlJc w:val="left"/>
      <w:pPr>
        <w:ind w:left="5760" w:hanging="360"/>
      </w:pPr>
    </w:lvl>
    <w:lvl w:ilvl="8" w:tplc="D182E482">
      <w:start w:val="1"/>
      <w:numFmt w:val="lowerRoman"/>
      <w:lvlText w:val="%9."/>
      <w:lvlJc w:val="right"/>
      <w:pPr>
        <w:ind w:left="6480" w:hanging="180"/>
      </w:pPr>
    </w:lvl>
  </w:abstractNum>
  <w:abstractNum w:abstractNumId="15" w15:restartNumberingAfterBreak="0">
    <w:nsid w:val="276847CF"/>
    <w:multiLevelType w:val="hybridMultilevel"/>
    <w:tmpl w:val="DD8E0F08"/>
    <w:lvl w:ilvl="0" w:tplc="E514DE96">
      <w:start w:val="1"/>
      <w:numFmt w:val="decimal"/>
      <w:lvlText w:val="%1."/>
      <w:lvlJc w:val="left"/>
      <w:pPr>
        <w:ind w:left="720" w:hanging="360"/>
      </w:pPr>
    </w:lvl>
    <w:lvl w:ilvl="1" w:tplc="A5727D9E">
      <w:start w:val="1"/>
      <w:numFmt w:val="lowerLetter"/>
      <w:lvlText w:val="%2."/>
      <w:lvlJc w:val="left"/>
      <w:pPr>
        <w:ind w:left="1440" w:hanging="360"/>
      </w:pPr>
    </w:lvl>
    <w:lvl w:ilvl="2" w:tplc="A6DCBE16">
      <w:start w:val="1"/>
      <w:numFmt w:val="lowerRoman"/>
      <w:lvlText w:val="%3."/>
      <w:lvlJc w:val="right"/>
      <w:pPr>
        <w:ind w:left="2160" w:hanging="180"/>
      </w:pPr>
    </w:lvl>
    <w:lvl w:ilvl="3" w:tplc="CC5C59B8">
      <w:start w:val="1"/>
      <w:numFmt w:val="decimal"/>
      <w:lvlText w:val="%4."/>
      <w:lvlJc w:val="left"/>
      <w:pPr>
        <w:ind w:left="2880" w:hanging="360"/>
      </w:pPr>
    </w:lvl>
    <w:lvl w:ilvl="4" w:tplc="5E8224F2">
      <w:start w:val="1"/>
      <w:numFmt w:val="lowerLetter"/>
      <w:lvlText w:val="%5."/>
      <w:lvlJc w:val="left"/>
      <w:pPr>
        <w:ind w:left="3600" w:hanging="360"/>
      </w:pPr>
    </w:lvl>
    <w:lvl w:ilvl="5" w:tplc="AA203444">
      <w:start w:val="1"/>
      <w:numFmt w:val="lowerRoman"/>
      <w:lvlText w:val="%6."/>
      <w:lvlJc w:val="right"/>
      <w:pPr>
        <w:ind w:left="4320" w:hanging="180"/>
      </w:pPr>
    </w:lvl>
    <w:lvl w:ilvl="6" w:tplc="8A184EEA">
      <w:start w:val="1"/>
      <w:numFmt w:val="decimal"/>
      <w:lvlText w:val="%7."/>
      <w:lvlJc w:val="left"/>
      <w:pPr>
        <w:ind w:left="5040" w:hanging="360"/>
      </w:pPr>
    </w:lvl>
    <w:lvl w:ilvl="7" w:tplc="DD046828">
      <w:start w:val="1"/>
      <w:numFmt w:val="lowerLetter"/>
      <w:lvlText w:val="%8."/>
      <w:lvlJc w:val="left"/>
      <w:pPr>
        <w:ind w:left="5760" w:hanging="360"/>
      </w:pPr>
    </w:lvl>
    <w:lvl w:ilvl="8" w:tplc="273EF770">
      <w:start w:val="1"/>
      <w:numFmt w:val="lowerRoman"/>
      <w:lvlText w:val="%9."/>
      <w:lvlJc w:val="right"/>
      <w:pPr>
        <w:ind w:left="6480" w:hanging="180"/>
      </w:pPr>
    </w:lvl>
  </w:abstractNum>
  <w:abstractNum w:abstractNumId="16" w15:restartNumberingAfterBreak="0">
    <w:nsid w:val="2A7AC28B"/>
    <w:multiLevelType w:val="hybridMultilevel"/>
    <w:tmpl w:val="574EC640"/>
    <w:lvl w:ilvl="0" w:tplc="FAE49230">
      <w:start w:val="1"/>
      <w:numFmt w:val="bullet"/>
      <w:lvlText w:val=""/>
      <w:lvlJc w:val="left"/>
      <w:pPr>
        <w:ind w:left="1440" w:hanging="360"/>
      </w:pPr>
      <w:rPr>
        <w:rFonts w:ascii="Symbol" w:hAnsi="Symbol" w:hint="default"/>
      </w:rPr>
    </w:lvl>
    <w:lvl w:ilvl="1" w:tplc="A73E62C4">
      <w:start w:val="1"/>
      <w:numFmt w:val="bullet"/>
      <w:lvlText w:val="o"/>
      <w:lvlJc w:val="left"/>
      <w:pPr>
        <w:ind w:left="2160" w:hanging="360"/>
      </w:pPr>
      <w:rPr>
        <w:rFonts w:ascii="Courier New" w:hAnsi="Courier New" w:hint="default"/>
      </w:rPr>
    </w:lvl>
    <w:lvl w:ilvl="2" w:tplc="993644F2">
      <w:start w:val="1"/>
      <w:numFmt w:val="bullet"/>
      <w:lvlText w:val=""/>
      <w:lvlJc w:val="left"/>
      <w:pPr>
        <w:ind w:left="2880" w:hanging="360"/>
      </w:pPr>
      <w:rPr>
        <w:rFonts w:ascii="Wingdings" w:hAnsi="Wingdings" w:hint="default"/>
      </w:rPr>
    </w:lvl>
    <w:lvl w:ilvl="3" w:tplc="7F623FCE">
      <w:start w:val="1"/>
      <w:numFmt w:val="bullet"/>
      <w:lvlText w:val=""/>
      <w:lvlJc w:val="left"/>
      <w:pPr>
        <w:ind w:left="3600" w:hanging="360"/>
      </w:pPr>
      <w:rPr>
        <w:rFonts w:ascii="Symbol" w:hAnsi="Symbol" w:hint="default"/>
      </w:rPr>
    </w:lvl>
    <w:lvl w:ilvl="4" w:tplc="4EC8C522">
      <w:start w:val="1"/>
      <w:numFmt w:val="bullet"/>
      <w:lvlText w:val="o"/>
      <w:lvlJc w:val="left"/>
      <w:pPr>
        <w:ind w:left="4320" w:hanging="360"/>
      </w:pPr>
      <w:rPr>
        <w:rFonts w:ascii="Courier New" w:hAnsi="Courier New" w:hint="default"/>
      </w:rPr>
    </w:lvl>
    <w:lvl w:ilvl="5" w:tplc="65C23448">
      <w:start w:val="1"/>
      <w:numFmt w:val="bullet"/>
      <w:lvlText w:val=""/>
      <w:lvlJc w:val="left"/>
      <w:pPr>
        <w:ind w:left="5040" w:hanging="360"/>
      </w:pPr>
      <w:rPr>
        <w:rFonts w:ascii="Wingdings" w:hAnsi="Wingdings" w:hint="default"/>
      </w:rPr>
    </w:lvl>
    <w:lvl w:ilvl="6" w:tplc="F41EB910">
      <w:start w:val="1"/>
      <w:numFmt w:val="bullet"/>
      <w:lvlText w:val=""/>
      <w:lvlJc w:val="left"/>
      <w:pPr>
        <w:ind w:left="5760" w:hanging="360"/>
      </w:pPr>
      <w:rPr>
        <w:rFonts w:ascii="Symbol" w:hAnsi="Symbol" w:hint="default"/>
      </w:rPr>
    </w:lvl>
    <w:lvl w:ilvl="7" w:tplc="185C077A">
      <w:start w:val="1"/>
      <w:numFmt w:val="bullet"/>
      <w:lvlText w:val="o"/>
      <w:lvlJc w:val="left"/>
      <w:pPr>
        <w:ind w:left="6480" w:hanging="360"/>
      </w:pPr>
      <w:rPr>
        <w:rFonts w:ascii="Courier New" w:hAnsi="Courier New" w:hint="default"/>
      </w:rPr>
    </w:lvl>
    <w:lvl w:ilvl="8" w:tplc="3676A0C6">
      <w:start w:val="1"/>
      <w:numFmt w:val="bullet"/>
      <w:lvlText w:val=""/>
      <w:lvlJc w:val="left"/>
      <w:pPr>
        <w:ind w:left="7200" w:hanging="360"/>
      </w:pPr>
      <w:rPr>
        <w:rFonts w:ascii="Wingdings" w:hAnsi="Wingdings" w:hint="default"/>
      </w:rPr>
    </w:lvl>
  </w:abstractNum>
  <w:abstractNum w:abstractNumId="17" w15:restartNumberingAfterBreak="0">
    <w:nsid w:val="2AE8B522"/>
    <w:multiLevelType w:val="hybridMultilevel"/>
    <w:tmpl w:val="8BE08F92"/>
    <w:lvl w:ilvl="0" w:tplc="5B1001A0">
      <w:start w:val="1"/>
      <w:numFmt w:val="bullet"/>
      <w:lvlText w:val="-"/>
      <w:lvlJc w:val="left"/>
      <w:pPr>
        <w:ind w:left="720" w:hanging="360"/>
      </w:pPr>
      <w:rPr>
        <w:rFonts w:ascii="Aptos" w:hAnsi="Aptos" w:hint="default"/>
      </w:rPr>
    </w:lvl>
    <w:lvl w:ilvl="1" w:tplc="9ADC6B84">
      <w:start w:val="1"/>
      <w:numFmt w:val="bullet"/>
      <w:lvlText w:val="o"/>
      <w:lvlJc w:val="left"/>
      <w:pPr>
        <w:ind w:left="1440" w:hanging="360"/>
      </w:pPr>
      <w:rPr>
        <w:rFonts w:ascii="Courier New" w:hAnsi="Courier New" w:hint="default"/>
      </w:rPr>
    </w:lvl>
    <w:lvl w:ilvl="2" w:tplc="3768F38E">
      <w:start w:val="1"/>
      <w:numFmt w:val="bullet"/>
      <w:lvlText w:val=""/>
      <w:lvlJc w:val="left"/>
      <w:pPr>
        <w:ind w:left="2160" w:hanging="360"/>
      </w:pPr>
      <w:rPr>
        <w:rFonts w:ascii="Wingdings" w:hAnsi="Wingdings" w:hint="default"/>
      </w:rPr>
    </w:lvl>
    <w:lvl w:ilvl="3" w:tplc="227089B4">
      <w:start w:val="1"/>
      <w:numFmt w:val="bullet"/>
      <w:lvlText w:val=""/>
      <w:lvlJc w:val="left"/>
      <w:pPr>
        <w:ind w:left="2880" w:hanging="360"/>
      </w:pPr>
      <w:rPr>
        <w:rFonts w:ascii="Symbol" w:hAnsi="Symbol" w:hint="default"/>
      </w:rPr>
    </w:lvl>
    <w:lvl w:ilvl="4" w:tplc="4680EA7C">
      <w:start w:val="1"/>
      <w:numFmt w:val="bullet"/>
      <w:lvlText w:val="o"/>
      <w:lvlJc w:val="left"/>
      <w:pPr>
        <w:ind w:left="3600" w:hanging="360"/>
      </w:pPr>
      <w:rPr>
        <w:rFonts w:ascii="Courier New" w:hAnsi="Courier New" w:hint="default"/>
      </w:rPr>
    </w:lvl>
    <w:lvl w:ilvl="5" w:tplc="1452E21E">
      <w:start w:val="1"/>
      <w:numFmt w:val="bullet"/>
      <w:lvlText w:val=""/>
      <w:lvlJc w:val="left"/>
      <w:pPr>
        <w:ind w:left="4320" w:hanging="360"/>
      </w:pPr>
      <w:rPr>
        <w:rFonts w:ascii="Wingdings" w:hAnsi="Wingdings" w:hint="default"/>
      </w:rPr>
    </w:lvl>
    <w:lvl w:ilvl="6" w:tplc="41583610">
      <w:start w:val="1"/>
      <w:numFmt w:val="bullet"/>
      <w:lvlText w:val=""/>
      <w:lvlJc w:val="left"/>
      <w:pPr>
        <w:ind w:left="5040" w:hanging="360"/>
      </w:pPr>
      <w:rPr>
        <w:rFonts w:ascii="Symbol" w:hAnsi="Symbol" w:hint="default"/>
      </w:rPr>
    </w:lvl>
    <w:lvl w:ilvl="7" w:tplc="80C81DC8">
      <w:start w:val="1"/>
      <w:numFmt w:val="bullet"/>
      <w:lvlText w:val="o"/>
      <w:lvlJc w:val="left"/>
      <w:pPr>
        <w:ind w:left="5760" w:hanging="360"/>
      </w:pPr>
      <w:rPr>
        <w:rFonts w:ascii="Courier New" w:hAnsi="Courier New" w:hint="default"/>
      </w:rPr>
    </w:lvl>
    <w:lvl w:ilvl="8" w:tplc="C9ECD8DE">
      <w:start w:val="1"/>
      <w:numFmt w:val="bullet"/>
      <w:lvlText w:val=""/>
      <w:lvlJc w:val="left"/>
      <w:pPr>
        <w:ind w:left="6480" w:hanging="360"/>
      </w:pPr>
      <w:rPr>
        <w:rFonts w:ascii="Wingdings" w:hAnsi="Wingdings" w:hint="default"/>
      </w:rPr>
    </w:lvl>
  </w:abstractNum>
  <w:abstractNum w:abstractNumId="18" w15:restartNumberingAfterBreak="0">
    <w:nsid w:val="326AB95A"/>
    <w:multiLevelType w:val="hybridMultilevel"/>
    <w:tmpl w:val="2BCEF02C"/>
    <w:lvl w:ilvl="0" w:tplc="7764B714">
      <w:start w:val="1"/>
      <w:numFmt w:val="bullet"/>
      <w:lvlText w:val=""/>
      <w:lvlJc w:val="left"/>
      <w:pPr>
        <w:ind w:left="720" w:hanging="360"/>
      </w:pPr>
      <w:rPr>
        <w:rFonts w:ascii="Symbol" w:hAnsi="Symbol" w:hint="default"/>
      </w:rPr>
    </w:lvl>
    <w:lvl w:ilvl="1" w:tplc="27740E20">
      <w:start w:val="1"/>
      <w:numFmt w:val="bullet"/>
      <w:lvlText w:val="o"/>
      <w:lvlJc w:val="left"/>
      <w:pPr>
        <w:ind w:left="1440" w:hanging="360"/>
      </w:pPr>
      <w:rPr>
        <w:rFonts w:ascii="Courier New" w:hAnsi="Courier New" w:hint="default"/>
      </w:rPr>
    </w:lvl>
    <w:lvl w:ilvl="2" w:tplc="2796F5BE">
      <w:start w:val="1"/>
      <w:numFmt w:val="bullet"/>
      <w:lvlText w:val=""/>
      <w:lvlJc w:val="left"/>
      <w:pPr>
        <w:ind w:left="2160" w:hanging="360"/>
      </w:pPr>
      <w:rPr>
        <w:rFonts w:ascii="Wingdings" w:hAnsi="Wingdings" w:hint="default"/>
      </w:rPr>
    </w:lvl>
    <w:lvl w:ilvl="3" w:tplc="2D1A92DA">
      <w:start w:val="1"/>
      <w:numFmt w:val="bullet"/>
      <w:lvlText w:val=""/>
      <w:lvlJc w:val="left"/>
      <w:pPr>
        <w:ind w:left="2880" w:hanging="360"/>
      </w:pPr>
      <w:rPr>
        <w:rFonts w:ascii="Symbol" w:hAnsi="Symbol" w:hint="default"/>
      </w:rPr>
    </w:lvl>
    <w:lvl w:ilvl="4" w:tplc="4FC258F2">
      <w:start w:val="1"/>
      <w:numFmt w:val="bullet"/>
      <w:lvlText w:val="o"/>
      <w:lvlJc w:val="left"/>
      <w:pPr>
        <w:ind w:left="3600" w:hanging="360"/>
      </w:pPr>
      <w:rPr>
        <w:rFonts w:ascii="Courier New" w:hAnsi="Courier New" w:hint="default"/>
      </w:rPr>
    </w:lvl>
    <w:lvl w:ilvl="5" w:tplc="9D427154">
      <w:start w:val="1"/>
      <w:numFmt w:val="bullet"/>
      <w:lvlText w:val=""/>
      <w:lvlJc w:val="left"/>
      <w:pPr>
        <w:ind w:left="4320" w:hanging="360"/>
      </w:pPr>
      <w:rPr>
        <w:rFonts w:ascii="Wingdings" w:hAnsi="Wingdings" w:hint="default"/>
      </w:rPr>
    </w:lvl>
    <w:lvl w:ilvl="6" w:tplc="1A52455E">
      <w:start w:val="1"/>
      <w:numFmt w:val="bullet"/>
      <w:lvlText w:val=""/>
      <w:lvlJc w:val="left"/>
      <w:pPr>
        <w:ind w:left="5040" w:hanging="360"/>
      </w:pPr>
      <w:rPr>
        <w:rFonts w:ascii="Symbol" w:hAnsi="Symbol" w:hint="default"/>
      </w:rPr>
    </w:lvl>
    <w:lvl w:ilvl="7" w:tplc="B6C093CA">
      <w:start w:val="1"/>
      <w:numFmt w:val="bullet"/>
      <w:lvlText w:val="o"/>
      <w:lvlJc w:val="left"/>
      <w:pPr>
        <w:ind w:left="5760" w:hanging="360"/>
      </w:pPr>
      <w:rPr>
        <w:rFonts w:ascii="Courier New" w:hAnsi="Courier New" w:hint="default"/>
      </w:rPr>
    </w:lvl>
    <w:lvl w:ilvl="8" w:tplc="1B701A40">
      <w:start w:val="1"/>
      <w:numFmt w:val="bullet"/>
      <w:lvlText w:val=""/>
      <w:lvlJc w:val="left"/>
      <w:pPr>
        <w:ind w:left="6480" w:hanging="360"/>
      </w:pPr>
      <w:rPr>
        <w:rFonts w:ascii="Wingdings" w:hAnsi="Wingdings" w:hint="default"/>
      </w:rPr>
    </w:lvl>
  </w:abstractNum>
  <w:abstractNum w:abstractNumId="19" w15:restartNumberingAfterBreak="0">
    <w:nsid w:val="3AB0C721"/>
    <w:multiLevelType w:val="hybridMultilevel"/>
    <w:tmpl w:val="11180E5C"/>
    <w:lvl w:ilvl="0" w:tplc="3028B608">
      <w:start w:val="1"/>
      <w:numFmt w:val="decimal"/>
      <w:lvlText w:val="%1."/>
      <w:lvlJc w:val="left"/>
      <w:pPr>
        <w:ind w:left="720" w:hanging="360"/>
      </w:pPr>
    </w:lvl>
    <w:lvl w:ilvl="1" w:tplc="CE3A0786">
      <w:start w:val="1"/>
      <w:numFmt w:val="lowerLetter"/>
      <w:lvlText w:val="%2."/>
      <w:lvlJc w:val="left"/>
      <w:pPr>
        <w:ind w:left="1440" w:hanging="360"/>
      </w:pPr>
    </w:lvl>
    <w:lvl w:ilvl="2" w:tplc="E0AA8858">
      <w:start w:val="1"/>
      <w:numFmt w:val="lowerRoman"/>
      <w:lvlText w:val="%3."/>
      <w:lvlJc w:val="right"/>
      <w:pPr>
        <w:ind w:left="2160" w:hanging="180"/>
      </w:pPr>
    </w:lvl>
    <w:lvl w:ilvl="3" w:tplc="0500203E">
      <w:start w:val="1"/>
      <w:numFmt w:val="decimal"/>
      <w:lvlText w:val="%4."/>
      <w:lvlJc w:val="left"/>
      <w:pPr>
        <w:ind w:left="2880" w:hanging="360"/>
      </w:pPr>
    </w:lvl>
    <w:lvl w:ilvl="4" w:tplc="397E270E">
      <w:start w:val="1"/>
      <w:numFmt w:val="lowerLetter"/>
      <w:lvlText w:val="%5."/>
      <w:lvlJc w:val="left"/>
      <w:pPr>
        <w:ind w:left="3600" w:hanging="360"/>
      </w:pPr>
    </w:lvl>
    <w:lvl w:ilvl="5" w:tplc="9394FB04">
      <w:start w:val="1"/>
      <w:numFmt w:val="lowerRoman"/>
      <w:lvlText w:val="%6."/>
      <w:lvlJc w:val="right"/>
      <w:pPr>
        <w:ind w:left="4320" w:hanging="180"/>
      </w:pPr>
    </w:lvl>
    <w:lvl w:ilvl="6" w:tplc="6B7AC53E">
      <w:start w:val="1"/>
      <w:numFmt w:val="decimal"/>
      <w:lvlText w:val="%7."/>
      <w:lvlJc w:val="left"/>
      <w:pPr>
        <w:ind w:left="5040" w:hanging="360"/>
      </w:pPr>
    </w:lvl>
    <w:lvl w:ilvl="7" w:tplc="8A8A5DC4">
      <w:start w:val="1"/>
      <w:numFmt w:val="lowerLetter"/>
      <w:lvlText w:val="%8."/>
      <w:lvlJc w:val="left"/>
      <w:pPr>
        <w:ind w:left="5760" w:hanging="360"/>
      </w:pPr>
    </w:lvl>
    <w:lvl w:ilvl="8" w:tplc="AE06C6BA">
      <w:start w:val="1"/>
      <w:numFmt w:val="lowerRoman"/>
      <w:lvlText w:val="%9."/>
      <w:lvlJc w:val="right"/>
      <w:pPr>
        <w:ind w:left="6480" w:hanging="180"/>
      </w:pPr>
    </w:lvl>
  </w:abstractNum>
  <w:abstractNum w:abstractNumId="20" w15:restartNumberingAfterBreak="0">
    <w:nsid w:val="3E830005"/>
    <w:multiLevelType w:val="hybridMultilevel"/>
    <w:tmpl w:val="A44452CC"/>
    <w:lvl w:ilvl="0" w:tplc="CE24B4A4">
      <w:start w:val="1"/>
      <w:numFmt w:val="bullet"/>
      <w:lvlText w:val=""/>
      <w:lvlJc w:val="left"/>
      <w:pPr>
        <w:ind w:left="720" w:hanging="360"/>
      </w:pPr>
      <w:rPr>
        <w:rFonts w:ascii="Symbol" w:hAnsi="Symbol" w:hint="default"/>
      </w:rPr>
    </w:lvl>
    <w:lvl w:ilvl="1" w:tplc="82D8198E">
      <w:start w:val="1"/>
      <w:numFmt w:val="bullet"/>
      <w:lvlText w:val="o"/>
      <w:lvlJc w:val="left"/>
      <w:pPr>
        <w:ind w:left="1440" w:hanging="360"/>
      </w:pPr>
      <w:rPr>
        <w:rFonts w:ascii="Courier New" w:hAnsi="Courier New" w:hint="default"/>
      </w:rPr>
    </w:lvl>
    <w:lvl w:ilvl="2" w:tplc="CA62A81E">
      <w:start w:val="1"/>
      <w:numFmt w:val="bullet"/>
      <w:lvlText w:val=""/>
      <w:lvlJc w:val="left"/>
      <w:pPr>
        <w:ind w:left="2160" w:hanging="360"/>
      </w:pPr>
      <w:rPr>
        <w:rFonts w:ascii="Wingdings" w:hAnsi="Wingdings" w:hint="default"/>
      </w:rPr>
    </w:lvl>
    <w:lvl w:ilvl="3" w:tplc="2C1C7F84">
      <w:start w:val="1"/>
      <w:numFmt w:val="bullet"/>
      <w:lvlText w:val=""/>
      <w:lvlJc w:val="left"/>
      <w:pPr>
        <w:ind w:left="2880" w:hanging="360"/>
      </w:pPr>
      <w:rPr>
        <w:rFonts w:ascii="Symbol" w:hAnsi="Symbol" w:hint="default"/>
      </w:rPr>
    </w:lvl>
    <w:lvl w:ilvl="4" w:tplc="8272EF18">
      <w:start w:val="1"/>
      <w:numFmt w:val="bullet"/>
      <w:lvlText w:val="o"/>
      <w:lvlJc w:val="left"/>
      <w:pPr>
        <w:ind w:left="3600" w:hanging="360"/>
      </w:pPr>
      <w:rPr>
        <w:rFonts w:ascii="Courier New" w:hAnsi="Courier New" w:hint="default"/>
      </w:rPr>
    </w:lvl>
    <w:lvl w:ilvl="5" w:tplc="F698E9A0">
      <w:start w:val="1"/>
      <w:numFmt w:val="bullet"/>
      <w:lvlText w:val=""/>
      <w:lvlJc w:val="left"/>
      <w:pPr>
        <w:ind w:left="4320" w:hanging="360"/>
      </w:pPr>
      <w:rPr>
        <w:rFonts w:ascii="Wingdings" w:hAnsi="Wingdings" w:hint="default"/>
      </w:rPr>
    </w:lvl>
    <w:lvl w:ilvl="6" w:tplc="492C9FD0">
      <w:start w:val="1"/>
      <w:numFmt w:val="bullet"/>
      <w:lvlText w:val=""/>
      <w:lvlJc w:val="left"/>
      <w:pPr>
        <w:ind w:left="5040" w:hanging="360"/>
      </w:pPr>
      <w:rPr>
        <w:rFonts w:ascii="Symbol" w:hAnsi="Symbol" w:hint="default"/>
      </w:rPr>
    </w:lvl>
    <w:lvl w:ilvl="7" w:tplc="68FC1430">
      <w:start w:val="1"/>
      <w:numFmt w:val="bullet"/>
      <w:lvlText w:val="o"/>
      <w:lvlJc w:val="left"/>
      <w:pPr>
        <w:ind w:left="5760" w:hanging="360"/>
      </w:pPr>
      <w:rPr>
        <w:rFonts w:ascii="Courier New" w:hAnsi="Courier New" w:hint="default"/>
      </w:rPr>
    </w:lvl>
    <w:lvl w:ilvl="8" w:tplc="D5E2D69C">
      <w:start w:val="1"/>
      <w:numFmt w:val="bullet"/>
      <w:lvlText w:val=""/>
      <w:lvlJc w:val="left"/>
      <w:pPr>
        <w:ind w:left="6480" w:hanging="360"/>
      </w:pPr>
      <w:rPr>
        <w:rFonts w:ascii="Wingdings" w:hAnsi="Wingdings" w:hint="default"/>
      </w:rPr>
    </w:lvl>
  </w:abstractNum>
  <w:abstractNum w:abstractNumId="21" w15:restartNumberingAfterBreak="0">
    <w:nsid w:val="43E82779"/>
    <w:multiLevelType w:val="hybridMultilevel"/>
    <w:tmpl w:val="872AF2DA"/>
    <w:lvl w:ilvl="0" w:tplc="3F5E4F68">
      <w:start w:val="1"/>
      <w:numFmt w:val="bullet"/>
      <w:lvlText w:val="-"/>
      <w:lvlJc w:val="left"/>
      <w:pPr>
        <w:ind w:left="720" w:hanging="360"/>
      </w:pPr>
      <w:rPr>
        <w:rFonts w:ascii="Aptos" w:hAnsi="Aptos" w:hint="default"/>
      </w:rPr>
    </w:lvl>
    <w:lvl w:ilvl="1" w:tplc="D7427C46">
      <w:start w:val="1"/>
      <w:numFmt w:val="bullet"/>
      <w:lvlText w:val="o"/>
      <w:lvlJc w:val="left"/>
      <w:pPr>
        <w:ind w:left="1440" w:hanging="360"/>
      </w:pPr>
      <w:rPr>
        <w:rFonts w:ascii="Courier New" w:hAnsi="Courier New" w:hint="default"/>
      </w:rPr>
    </w:lvl>
    <w:lvl w:ilvl="2" w:tplc="F37A47C8">
      <w:start w:val="1"/>
      <w:numFmt w:val="bullet"/>
      <w:lvlText w:val=""/>
      <w:lvlJc w:val="left"/>
      <w:pPr>
        <w:ind w:left="2160" w:hanging="360"/>
      </w:pPr>
      <w:rPr>
        <w:rFonts w:ascii="Wingdings" w:hAnsi="Wingdings" w:hint="default"/>
      </w:rPr>
    </w:lvl>
    <w:lvl w:ilvl="3" w:tplc="0FD0FD9C">
      <w:start w:val="1"/>
      <w:numFmt w:val="bullet"/>
      <w:lvlText w:val=""/>
      <w:lvlJc w:val="left"/>
      <w:pPr>
        <w:ind w:left="2880" w:hanging="360"/>
      </w:pPr>
      <w:rPr>
        <w:rFonts w:ascii="Symbol" w:hAnsi="Symbol" w:hint="default"/>
      </w:rPr>
    </w:lvl>
    <w:lvl w:ilvl="4" w:tplc="02B8C434">
      <w:start w:val="1"/>
      <w:numFmt w:val="bullet"/>
      <w:lvlText w:val="o"/>
      <w:lvlJc w:val="left"/>
      <w:pPr>
        <w:ind w:left="3600" w:hanging="360"/>
      </w:pPr>
      <w:rPr>
        <w:rFonts w:ascii="Courier New" w:hAnsi="Courier New" w:hint="default"/>
      </w:rPr>
    </w:lvl>
    <w:lvl w:ilvl="5" w:tplc="80C0E8C2">
      <w:start w:val="1"/>
      <w:numFmt w:val="bullet"/>
      <w:lvlText w:val=""/>
      <w:lvlJc w:val="left"/>
      <w:pPr>
        <w:ind w:left="4320" w:hanging="360"/>
      </w:pPr>
      <w:rPr>
        <w:rFonts w:ascii="Wingdings" w:hAnsi="Wingdings" w:hint="default"/>
      </w:rPr>
    </w:lvl>
    <w:lvl w:ilvl="6" w:tplc="0BCABB08">
      <w:start w:val="1"/>
      <w:numFmt w:val="bullet"/>
      <w:lvlText w:val=""/>
      <w:lvlJc w:val="left"/>
      <w:pPr>
        <w:ind w:left="5040" w:hanging="360"/>
      </w:pPr>
      <w:rPr>
        <w:rFonts w:ascii="Symbol" w:hAnsi="Symbol" w:hint="default"/>
      </w:rPr>
    </w:lvl>
    <w:lvl w:ilvl="7" w:tplc="A3E036B2">
      <w:start w:val="1"/>
      <w:numFmt w:val="bullet"/>
      <w:lvlText w:val="o"/>
      <w:lvlJc w:val="left"/>
      <w:pPr>
        <w:ind w:left="5760" w:hanging="360"/>
      </w:pPr>
      <w:rPr>
        <w:rFonts w:ascii="Courier New" w:hAnsi="Courier New" w:hint="default"/>
      </w:rPr>
    </w:lvl>
    <w:lvl w:ilvl="8" w:tplc="C0A2BC96">
      <w:start w:val="1"/>
      <w:numFmt w:val="bullet"/>
      <w:lvlText w:val=""/>
      <w:lvlJc w:val="left"/>
      <w:pPr>
        <w:ind w:left="6480" w:hanging="360"/>
      </w:pPr>
      <w:rPr>
        <w:rFonts w:ascii="Wingdings" w:hAnsi="Wingdings" w:hint="default"/>
      </w:rPr>
    </w:lvl>
  </w:abstractNum>
  <w:abstractNum w:abstractNumId="22" w15:restartNumberingAfterBreak="0">
    <w:nsid w:val="4978C5E8"/>
    <w:multiLevelType w:val="hybridMultilevel"/>
    <w:tmpl w:val="6CEC1BDC"/>
    <w:lvl w:ilvl="0" w:tplc="1794ED46">
      <w:start w:val="1"/>
      <w:numFmt w:val="bullet"/>
      <w:lvlText w:val=""/>
      <w:lvlJc w:val="left"/>
      <w:pPr>
        <w:ind w:left="720" w:hanging="360"/>
      </w:pPr>
      <w:rPr>
        <w:rFonts w:ascii="Symbol" w:hAnsi="Symbol" w:hint="default"/>
      </w:rPr>
    </w:lvl>
    <w:lvl w:ilvl="1" w:tplc="5586819E">
      <w:start w:val="1"/>
      <w:numFmt w:val="bullet"/>
      <w:lvlText w:val="o"/>
      <w:lvlJc w:val="left"/>
      <w:pPr>
        <w:ind w:left="1440" w:hanging="360"/>
      </w:pPr>
      <w:rPr>
        <w:rFonts w:ascii="Courier New" w:hAnsi="Courier New" w:hint="default"/>
      </w:rPr>
    </w:lvl>
    <w:lvl w:ilvl="2" w:tplc="0BA65B5A">
      <w:start w:val="1"/>
      <w:numFmt w:val="bullet"/>
      <w:lvlText w:val=""/>
      <w:lvlJc w:val="left"/>
      <w:pPr>
        <w:ind w:left="2160" w:hanging="360"/>
      </w:pPr>
      <w:rPr>
        <w:rFonts w:ascii="Wingdings" w:hAnsi="Wingdings" w:hint="default"/>
      </w:rPr>
    </w:lvl>
    <w:lvl w:ilvl="3" w:tplc="005AE252">
      <w:start w:val="1"/>
      <w:numFmt w:val="bullet"/>
      <w:lvlText w:val=""/>
      <w:lvlJc w:val="left"/>
      <w:pPr>
        <w:ind w:left="2880" w:hanging="360"/>
      </w:pPr>
      <w:rPr>
        <w:rFonts w:ascii="Symbol" w:hAnsi="Symbol" w:hint="default"/>
      </w:rPr>
    </w:lvl>
    <w:lvl w:ilvl="4" w:tplc="035097C8">
      <w:start w:val="1"/>
      <w:numFmt w:val="bullet"/>
      <w:lvlText w:val="o"/>
      <w:lvlJc w:val="left"/>
      <w:pPr>
        <w:ind w:left="3600" w:hanging="360"/>
      </w:pPr>
      <w:rPr>
        <w:rFonts w:ascii="Courier New" w:hAnsi="Courier New" w:hint="default"/>
      </w:rPr>
    </w:lvl>
    <w:lvl w:ilvl="5" w:tplc="53F4351C">
      <w:start w:val="1"/>
      <w:numFmt w:val="bullet"/>
      <w:lvlText w:val=""/>
      <w:lvlJc w:val="left"/>
      <w:pPr>
        <w:ind w:left="4320" w:hanging="360"/>
      </w:pPr>
      <w:rPr>
        <w:rFonts w:ascii="Wingdings" w:hAnsi="Wingdings" w:hint="default"/>
      </w:rPr>
    </w:lvl>
    <w:lvl w:ilvl="6" w:tplc="DB1C3C48">
      <w:start w:val="1"/>
      <w:numFmt w:val="bullet"/>
      <w:lvlText w:val=""/>
      <w:lvlJc w:val="left"/>
      <w:pPr>
        <w:ind w:left="5040" w:hanging="360"/>
      </w:pPr>
      <w:rPr>
        <w:rFonts w:ascii="Symbol" w:hAnsi="Symbol" w:hint="default"/>
      </w:rPr>
    </w:lvl>
    <w:lvl w:ilvl="7" w:tplc="EDBA9002">
      <w:start w:val="1"/>
      <w:numFmt w:val="bullet"/>
      <w:lvlText w:val="o"/>
      <w:lvlJc w:val="left"/>
      <w:pPr>
        <w:ind w:left="5760" w:hanging="360"/>
      </w:pPr>
      <w:rPr>
        <w:rFonts w:ascii="Courier New" w:hAnsi="Courier New" w:hint="default"/>
      </w:rPr>
    </w:lvl>
    <w:lvl w:ilvl="8" w:tplc="336E7D50">
      <w:start w:val="1"/>
      <w:numFmt w:val="bullet"/>
      <w:lvlText w:val=""/>
      <w:lvlJc w:val="left"/>
      <w:pPr>
        <w:ind w:left="6480" w:hanging="360"/>
      </w:pPr>
      <w:rPr>
        <w:rFonts w:ascii="Wingdings" w:hAnsi="Wingdings" w:hint="default"/>
      </w:rPr>
    </w:lvl>
  </w:abstractNum>
  <w:abstractNum w:abstractNumId="23" w15:restartNumberingAfterBreak="0">
    <w:nsid w:val="50F47E07"/>
    <w:multiLevelType w:val="hybridMultilevel"/>
    <w:tmpl w:val="BEC0449E"/>
    <w:lvl w:ilvl="0" w:tplc="EFC01D3A">
      <w:start w:val="1"/>
      <w:numFmt w:val="bullet"/>
      <w:lvlText w:val="-"/>
      <w:lvlJc w:val="left"/>
      <w:pPr>
        <w:ind w:left="720" w:hanging="360"/>
      </w:pPr>
      <w:rPr>
        <w:rFonts w:ascii="Symbol" w:hAnsi="Symbol" w:hint="default"/>
      </w:rPr>
    </w:lvl>
    <w:lvl w:ilvl="1" w:tplc="8D72E5E8">
      <w:start w:val="1"/>
      <w:numFmt w:val="bullet"/>
      <w:lvlText w:val="o"/>
      <w:lvlJc w:val="left"/>
      <w:pPr>
        <w:ind w:left="1440" w:hanging="360"/>
      </w:pPr>
      <w:rPr>
        <w:rFonts w:ascii="Courier New" w:hAnsi="Courier New" w:hint="default"/>
      </w:rPr>
    </w:lvl>
    <w:lvl w:ilvl="2" w:tplc="811C95F4">
      <w:start w:val="1"/>
      <w:numFmt w:val="bullet"/>
      <w:lvlText w:val=""/>
      <w:lvlJc w:val="left"/>
      <w:pPr>
        <w:ind w:left="2160" w:hanging="360"/>
      </w:pPr>
      <w:rPr>
        <w:rFonts w:ascii="Wingdings" w:hAnsi="Wingdings" w:hint="default"/>
      </w:rPr>
    </w:lvl>
    <w:lvl w:ilvl="3" w:tplc="43EC0C40">
      <w:start w:val="1"/>
      <w:numFmt w:val="bullet"/>
      <w:lvlText w:val=""/>
      <w:lvlJc w:val="left"/>
      <w:pPr>
        <w:ind w:left="2880" w:hanging="360"/>
      </w:pPr>
      <w:rPr>
        <w:rFonts w:ascii="Symbol" w:hAnsi="Symbol" w:hint="default"/>
      </w:rPr>
    </w:lvl>
    <w:lvl w:ilvl="4" w:tplc="606228E2">
      <w:start w:val="1"/>
      <w:numFmt w:val="bullet"/>
      <w:lvlText w:val="o"/>
      <w:lvlJc w:val="left"/>
      <w:pPr>
        <w:ind w:left="3600" w:hanging="360"/>
      </w:pPr>
      <w:rPr>
        <w:rFonts w:ascii="Courier New" w:hAnsi="Courier New" w:hint="default"/>
      </w:rPr>
    </w:lvl>
    <w:lvl w:ilvl="5" w:tplc="F04293D4">
      <w:start w:val="1"/>
      <w:numFmt w:val="bullet"/>
      <w:lvlText w:val=""/>
      <w:lvlJc w:val="left"/>
      <w:pPr>
        <w:ind w:left="4320" w:hanging="360"/>
      </w:pPr>
      <w:rPr>
        <w:rFonts w:ascii="Wingdings" w:hAnsi="Wingdings" w:hint="default"/>
      </w:rPr>
    </w:lvl>
    <w:lvl w:ilvl="6" w:tplc="C94E5688">
      <w:start w:val="1"/>
      <w:numFmt w:val="bullet"/>
      <w:lvlText w:val=""/>
      <w:lvlJc w:val="left"/>
      <w:pPr>
        <w:ind w:left="5040" w:hanging="360"/>
      </w:pPr>
      <w:rPr>
        <w:rFonts w:ascii="Symbol" w:hAnsi="Symbol" w:hint="default"/>
      </w:rPr>
    </w:lvl>
    <w:lvl w:ilvl="7" w:tplc="35FA4424">
      <w:start w:val="1"/>
      <w:numFmt w:val="bullet"/>
      <w:lvlText w:val="o"/>
      <w:lvlJc w:val="left"/>
      <w:pPr>
        <w:ind w:left="5760" w:hanging="360"/>
      </w:pPr>
      <w:rPr>
        <w:rFonts w:ascii="Courier New" w:hAnsi="Courier New" w:hint="default"/>
      </w:rPr>
    </w:lvl>
    <w:lvl w:ilvl="8" w:tplc="8F16E58C">
      <w:start w:val="1"/>
      <w:numFmt w:val="bullet"/>
      <w:lvlText w:val=""/>
      <w:lvlJc w:val="left"/>
      <w:pPr>
        <w:ind w:left="6480" w:hanging="360"/>
      </w:pPr>
      <w:rPr>
        <w:rFonts w:ascii="Wingdings" w:hAnsi="Wingdings" w:hint="default"/>
      </w:rPr>
    </w:lvl>
  </w:abstractNum>
  <w:abstractNum w:abstractNumId="24" w15:restartNumberingAfterBreak="0">
    <w:nsid w:val="54F5C028"/>
    <w:multiLevelType w:val="hybridMultilevel"/>
    <w:tmpl w:val="3236D1E4"/>
    <w:lvl w:ilvl="0" w:tplc="8FB6A48A">
      <w:start w:val="1"/>
      <w:numFmt w:val="decimal"/>
      <w:lvlText w:val="%1."/>
      <w:lvlJc w:val="left"/>
      <w:pPr>
        <w:ind w:left="720" w:hanging="360"/>
      </w:pPr>
    </w:lvl>
    <w:lvl w:ilvl="1" w:tplc="D10C5E76">
      <w:start w:val="1"/>
      <w:numFmt w:val="lowerLetter"/>
      <w:lvlText w:val="%2."/>
      <w:lvlJc w:val="left"/>
      <w:pPr>
        <w:ind w:left="1440" w:hanging="360"/>
      </w:pPr>
    </w:lvl>
    <w:lvl w:ilvl="2" w:tplc="27D20176">
      <w:start w:val="1"/>
      <w:numFmt w:val="lowerRoman"/>
      <w:lvlText w:val="%3."/>
      <w:lvlJc w:val="right"/>
      <w:pPr>
        <w:ind w:left="2160" w:hanging="180"/>
      </w:pPr>
    </w:lvl>
    <w:lvl w:ilvl="3" w:tplc="7A6867C6">
      <w:start w:val="1"/>
      <w:numFmt w:val="decimal"/>
      <w:lvlText w:val="%4."/>
      <w:lvlJc w:val="left"/>
      <w:pPr>
        <w:ind w:left="2880" w:hanging="360"/>
      </w:pPr>
    </w:lvl>
    <w:lvl w:ilvl="4" w:tplc="ABCE8566">
      <w:start w:val="1"/>
      <w:numFmt w:val="lowerLetter"/>
      <w:lvlText w:val="%5."/>
      <w:lvlJc w:val="left"/>
      <w:pPr>
        <w:ind w:left="3600" w:hanging="360"/>
      </w:pPr>
    </w:lvl>
    <w:lvl w:ilvl="5" w:tplc="2E9A32AE">
      <w:start w:val="1"/>
      <w:numFmt w:val="lowerRoman"/>
      <w:lvlText w:val="%6."/>
      <w:lvlJc w:val="right"/>
      <w:pPr>
        <w:ind w:left="4320" w:hanging="180"/>
      </w:pPr>
    </w:lvl>
    <w:lvl w:ilvl="6" w:tplc="CCCAFB28">
      <w:start w:val="1"/>
      <w:numFmt w:val="decimal"/>
      <w:lvlText w:val="%7."/>
      <w:lvlJc w:val="left"/>
      <w:pPr>
        <w:ind w:left="5040" w:hanging="360"/>
      </w:pPr>
    </w:lvl>
    <w:lvl w:ilvl="7" w:tplc="DA4064B4">
      <w:start w:val="1"/>
      <w:numFmt w:val="lowerLetter"/>
      <w:lvlText w:val="%8."/>
      <w:lvlJc w:val="left"/>
      <w:pPr>
        <w:ind w:left="5760" w:hanging="360"/>
      </w:pPr>
    </w:lvl>
    <w:lvl w:ilvl="8" w:tplc="E6EED170">
      <w:start w:val="1"/>
      <w:numFmt w:val="lowerRoman"/>
      <w:lvlText w:val="%9."/>
      <w:lvlJc w:val="right"/>
      <w:pPr>
        <w:ind w:left="6480" w:hanging="180"/>
      </w:pPr>
    </w:lvl>
  </w:abstractNum>
  <w:abstractNum w:abstractNumId="25" w15:restartNumberingAfterBreak="0">
    <w:nsid w:val="5917148C"/>
    <w:multiLevelType w:val="multilevel"/>
    <w:tmpl w:val="E6EA32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E36127F"/>
    <w:multiLevelType w:val="hybridMultilevel"/>
    <w:tmpl w:val="A718BE0C"/>
    <w:lvl w:ilvl="0" w:tplc="4E6E286A">
      <w:start w:val="1"/>
      <w:numFmt w:val="decimal"/>
      <w:lvlText w:val="%1."/>
      <w:lvlJc w:val="left"/>
      <w:pPr>
        <w:ind w:left="720" w:hanging="360"/>
      </w:pPr>
    </w:lvl>
    <w:lvl w:ilvl="1" w:tplc="ED0225BA">
      <w:start w:val="1"/>
      <w:numFmt w:val="lowerLetter"/>
      <w:lvlText w:val="%2."/>
      <w:lvlJc w:val="left"/>
      <w:pPr>
        <w:ind w:left="1440" w:hanging="360"/>
      </w:pPr>
    </w:lvl>
    <w:lvl w:ilvl="2" w:tplc="C9FC75FA">
      <w:start w:val="1"/>
      <w:numFmt w:val="lowerRoman"/>
      <w:lvlText w:val="%3."/>
      <w:lvlJc w:val="right"/>
      <w:pPr>
        <w:ind w:left="2160" w:hanging="180"/>
      </w:pPr>
    </w:lvl>
    <w:lvl w:ilvl="3" w:tplc="8E083680">
      <w:start w:val="1"/>
      <w:numFmt w:val="decimal"/>
      <w:lvlText w:val="%4."/>
      <w:lvlJc w:val="left"/>
      <w:pPr>
        <w:ind w:left="2880" w:hanging="360"/>
      </w:pPr>
    </w:lvl>
    <w:lvl w:ilvl="4" w:tplc="22D4A338">
      <w:start w:val="1"/>
      <w:numFmt w:val="lowerLetter"/>
      <w:lvlText w:val="%5."/>
      <w:lvlJc w:val="left"/>
      <w:pPr>
        <w:ind w:left="3600" w:hanging="360"/>
      </w:pPr>
    </w:lvl>
    <w:lvl w:ilvl="5" w:tplc="27C4E842">
      <w:start w:val="1"/>
      <w:numFmt w:val="lowerRoman"/>
      <w:lvlText w:val="%6."/>
      <w:lvlJc w:val="right"/>
      <w:pPr>
        <w:ind w:left="4320" w:hanging="180"/>
      </w:pPr>
    </w:lvl>
    <w:lvl w:ilvl="6" w:tplc="AA52BE5E">
      <w:start w:val="1"/>
      <w:numFmt w:val="decimal"/>
      <w:lvlText w:val="%7."/>
      <w:lvlJc w:val="left"/>
      <w:pPr>
        <w:ind w:left="5040" w:hanging="360"/>
      </w:pPr>
    </w:lvl>
    <w:lvl w:ilvl="7" w:tplc="A196A418">
      <w:start w:val="1"/>
      <w:numFmt w:val="lowerLetter"/>
      <w:lvlText w:val="%8."/>
      <w:lvlJc w:val="left"/>
      <w:pPr>
        <w:ind w:left="5760" w:hanging="360"/>
      </w:pPr>
    </w:lvl>
    <w:lvl w:ilvl="8" w:tplc="B6686384">
      <w:start w:val="1"/>
      <w:numFmt w:val="lowerRoman"/>
      <w:lvlText w:val="%9."/>
      <w:lvlJc w:val="right"/>
      <w:pPr>
        <w:ind w:left="6480" w:hanging="180"/>
      </w:pPr>
    </w:lvl>
  </w:abstractNum>
  <w:abstractNum w:abstractNumId="27" w15:restartNumberingAfterBreak="0">
    <w:nsid w:val="69906DCD"/>
    <w:multiLevelType w:val="hybridMultilevel"/>
    <w:tmpl w:val="BB1CD478"/>
    <w:lvl w:ilvl="0" w:tplc="B37E7B8C">
      <w:start w:val="1"/>
      <w:numFmt w:val="bullet"/>
      <w:lvlText w:val=""/>
      <w:lvlJc w:val="left"/>
      <w:pPr>
        <w:ind w:left="720" w:hanging="360"/>
      </w:pPr>
      <w:rPr>
        <w:rFonts w:ascii="Symbol" w:hAnsi="Symbol" w:hint="default"/>
      </w:rPr>
    </w:lvl>
    <w:lvl w:ilvl="1" w:tplc="13DC5D0C">
      <w:start w:val="1"/>
      <w:numFmt w:val="bullet"/>
      <w:lvlText w:val="o"/>
      <w:lvlJc w:val="left"/>
      <w:pPr>
        <w:ind w:left="1440" w:hanging="360"/>
      </w:pPr>
      <w:rPr>
        <w:rFonts w:ascii="Courier New" w:hAnsi="Courier New" w:hint="default"/>
      </w:rPr>
    </w:lvl>
    <w:lvl w:ilvl="2" w:tplc="1E5E6F64">
      <w:start w:val="1"/>
      <w:numFmt w:val="bullet"/>
      <w:lvlText w:val=""/>
      <w:lvlJc w:val="left"/>
      <w:pPr>
        <w:ind w:left="2160" w:hanging="360"/>
      </w:pPr>
      <w:rPr>
        <w:rFonts w:ascii="Wingdings" w:hAnsi="Wingdings" w:hint="default"/>
      </w:rPr>
    </w:lvl>
    <w:lvl w:ilvl="3" w:tplc="B3766D76">
      <w:start w:val="1"/>
      <w:numFmt w:val="bullet"/>
      <w:lvlText w:val=""/>
      <w:lvlJc w:val="left"/>
      <w:pPr>
        <w:ind w:left="2880" w:hanging="360"/>
      </w:pPr>
      <w:rPr>
        <w:rFonts w:ascii="Symbol" w:hAnsi="Symbol" w:hint="default"/>
      </w:rPr>
    </w:lvl>
    <w:lvl w:ilvl="4" w:tplc="A52034AC">
      <w:start w:val="1"/>
      <w:numFmt w:val="bullet"/>
      <w:lvlText w:val="o"/>
      <w:lvlJc w:val="left"/>
      <w:pPr>
        <w:ind w:left="3600" w:hanging="360"/>
      </w:pPr>
      <w:rPr>
        <w:rFonts w:ascii="Courier New" w:hAnsi="Courier New" w:hint="default"/>
      </w:rPr>
    </w:lvl>
    <w:lvl w:ilvl="5" w:tplc="0BFE7FAC">
      <w:start w:val="1"/>
      <w:numFmt w:val="bullet"/>
      <w:lvlText w:val=""/>
      <w:lvlJc w:val="left"/>
      <w:pPr>
        <w:ind w:left="4320" w:hanging="360"/>
      </w:pPr>
      <w:rPr>
        <w:rFonts w:ascii="Wingdings" w:hAnsi="Wingdings" w:hint="default"/>
      </w:rPr>
    </w:lvl>
    <w:lvl w:ilvl="6" w:tplc="49824CC8">
      <w:start w:val="1"/>
      <w:numFmt w:val="bullet"/>
      <w:lvlText w:val=""/>
      <w:lvlJc w:val="left"/>
      <w:pPr>
        <w:ind w:left="5040" w:hanging="360"/>
      </w:pPr>
      <w:rPr>
        <w:rFonts w:ascii="Symbol" w:hAnsi="Symbol" w:hint="default"/>
      </w:rPr>
    </w:lvl>
    <w:lvl w:ilvl="7" w:tplc="1AAE0C34">
      <w:start w:val="1"/>
      <w:numFmt w:val="bullet"/>
      <w:lvlText w:val="o"/>
      <w:lvlJc w:val="left"/>
      <w:pPr>
        <w:ind w:left="5760" w:hanging="360"/>
      </w:pPr>
      <w:rPr>
        <w:rFonts w:ascii="Courier New" w:hAnsi="Courier New" w:hint="default"/>
      </w:rPr>
    </w:lvl>
    <w:lvl w:ilvl="8" w:tplc="6F1AA812">
      <w:start w:val="1"/>
      <w:numFmt w:val="bullet"/>
      <w:lvlText w:val=""/>
      <w:lvlJc w:val="left"/>
      <w:pPr>
        <w:ind w:left="6480" w:hanging="360"/>
      </w:pPr>
      <w:rPr>
        <w:rFonts w:ascii="Wingdings" w:hAnsi="Wingdings" w:hint="default"/>
      </w:rPr>
    </w:lvl>
  </w:abstractNum>
  <w:num w:numId="1" w16cid:durableId="1266886546">
    <w:abstractNumId w:val="8"/>
  </w:num>
  <w:num w:numId="2" w16cid:durableId="229923074">
    <w:abstractNumId w:val="6"/>
  </w:num>
  <w:num w:numId="3" w16cid:durableId="835001894">
    <w:abstractNumId w:val="5"/>
  </w:num>
  <w:num w:numId="4" w16cid:durableId="606738467">
    <w:abstractNumId w:val="4"/>
  </w:num>
  <w:num w:numId="5" w16cid:durableId="1636719343">
    <w:abstractNumId w:val="7"/>
  </w:num>
  <w:num w:numId="6" w16cid:durableId="601186351">
    <w:abstractNumId w:val="3"/>
  </w:num>
  <w:num w:numId="7" w16cid:durableId="366565479">
    <w:abstractNumId w:val="2"/>
  </w:num>
  <w:num w:numId="8" w16cid:durableId="1464690941">
    <w:abstractNumId w:val="1"/>
  </w:num>
  <w:num w:numId="9" w16cid:durableId="1002709363">
    <w:abstractNumId w:val="0"/>
  </w:num>
  <w:num w:numId="10" w16cid:durableId="1178274590">
    <w:abstractNumId w:val="25"/>
  </w:num>
  <w:num w:numId="11" w16cid:durableId="643200604">
    <w:abstractNumId w:val="23"/>
  </w:num>
  <w:num w:numId="12" w16cid:durableId="887961024">
    <w:abstractNumId w:val="20"/>
  </w:num>
  <w:num w:numId="13" w16cid:durableId="499084356">
    <w:abstractNumId w:val="22"/>
  </w:num>
  <w:num w:numId="14" w16cid:durableId="1286543349">
    <w:abstractNumId w:val="27"/>
  </w:num>
  <w:num w:numId="15" w16cid:durableId="2116513759">
    <w:abstractNumId w:val="21"/>
  </w:num>
  <w:num w:numId="16" w16cid:durableId="1206791507">
    <w:abstractNumId w:val="12"/>
  </w:num>
  <w:num w:numId="17" w16cid:durableId="867720208">
    <w:abstractNumId w:val="17"/>
  </w:num>
  <w:num w:numId="18" w16cid:durableId="1802191734">
    <w:abstractNumId w:val="10"/>
  </w:num>
  <w:num w:numId="19" w16cid:durableId="799304826">
    <w:abstractNumId w:val="11"/>
  </w:num>
  <w:num w:numId="20" w16cid:durableId="889193182">
    <w:abstractNumId w:val="16"/>
  </w:num>
  <w:num w:numId="21" w16cid:durableId="1221478601">
    <w:abstractNumId w:val="15"/>
  </w:num>
  <w:num w:numId="22" w16cid:durableId="2098481783">
    <w:abstractNumId w:val="14"/>
  </w:num>
  <w:num w:numId="23" w16cid:durableId="1090152066">
    <w:abstractNumId w:val="26"/>
  </w:num>
  <w:num w:numId="24" w16cid:durableId="642855696">
    <w:abstractNumId w:val="19"/>
  </w:num>
  <w:num w:numId="25" w16cid:durableId="1129083133">
    <w:abstractNumId w:val="24"/>
  </w:num>
  <w:num w:numId="26" w16cid:durableId="1854296109">
    <w:abstractNumId w:val="13"/>
  </w:num>
  <w:num w:numId="27" w16cid:durableId="689986200">
    <w:abstractNumId w:val="18"/>
  </w:num>
  <w:num w:numId="28" w16cid:durableId="76368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ADD"/>
    <w:rsid w:val="00034616"/>
    <w:rsid w:val="00041135"/>
    <w:rsid w:val="000468E0"/>
    <w:rsid w:val="0006063C"/>
    <w:rsid w:val="00064E7A"/>
    <w:rsid w:val="00074952"/>
    <w:rsid w:val="00083FC8"/>
    <w:rsid w:val="000D34CA"/>
    <w:rsid w:val="00106D8E"/>
    <w:rsid w:val="001177BA"/>
    <w:rsid w:val="00126E3A"/>
    <w:rsid w:val="0015074B"/>
    <w:rsid w:val="00174C49"/>
    <w:rsid w:val="00180659"/>
    <w:rsid w:val="00233F37"/>
    <w:rsid w:val="00256E6C"/>
    <w:rsid w:val="00287BB4"/>
    <w:rsid w:val="00295019"/>
    <w:rsid w:val="0029639D"/>
    <w:rsid w:val="00297C34"/>
    <w:rsid w:val="002A2ED6"/>
    <w:rsid w:val="003029FC"/>
    <w:rsid w:val="00324C2F"/>
    <w:rsid w:val="00326F90"/>
    <w:rsid w:val="00396045"/>
    <w:rsid w:val="003C0ED6"/>
    <w:rsid w:val="003C34B2"/>
    <w:rsid w:val="00405C96"/>
    <w:rsid w:val="00412EA3"/>
    <w:rsid w:val="00414650"/>
    <w:rsid w:val="00423CA9"/>
    <w:rsid w:val="00431160"/>
    <w:rsid w:val="004370DB"/>
    <w:rsid w:val="00443026"/>
    <w:rsid w:val="004449D4"/>
    <w:rsid w:val="004562F0"/>
    <w:rsid w:val="00460832"/>
    <w:rsid w:val="004659B6"/>
    <w:rsid w:val="004770B3"/>
    <w:rsid w:val="004A27F4"/>
    <w:rsid w:val="004D2AF8"/>
    <w:rsid w:val="00525D3C"/>
    <w:rsid w:val="00552FEA"/>
    <w:rsid w:val="00587F3E"/>
    <w:rsid w:val="005B3214"/>
    <w:rsid w:val="00612A85"/>
    <w:rsid w:val="00687E53"/>
    <w:rsid w:val="006C76D2"/>
    <w:rsid w:val="006F5918"/>
    <w:rsid w:val="007600FD"/>
    <w:rsid w:val="00780BA5"/>
    <w:rsid w:val="007A647C"/>
    <w:rsid w:val="007C163E"/>
    <w:rsid w:val="007C77A5"/>
    <w:rsid w:val="00851974"/>
    <w:rsid w:val="00857467"/>
    <w:rsid w:val="008959B6"/>
    <w:rsid w:val="008C1D15"/>
    <w:rsid w:val="008D2C76"/>
    <w:rsid w:val="008F2703"/>
    <w:rsid w:val="008F4ADB"/>
    <w:rsid w:val="0093770D"/>
    <w:rsid w:val="009405F8"/>
    <w:rsid w:val="00944262"/>
    <w:rsid w:val="009517DF"/>
    <w:rsid w:val="00963E88"/>
    <w:rsid w:val="00975068"/>
    <w:rsid w:val="0098569B"/>
    <w:rsid w:val="009B032B"/>
    <w:rsid w:val="009C6D8F"/>
    <w:rsid w:val="009D71FD"/>
    <w:rsid w:val="009FF44D"/>
    <w:rsid w:val="00A03534"/>
    <w:rsid w:val="00A10DDF"/>
    <w:rsid w:val="00A250F7"/>
    <w:rsid w:val="00A92B9A"/>
    <w:rsid w:val="00AA1D8D"/>
    <w:rsid w:val="00AB2FEA"/>
    <w:rsid w:val="00AC21A3"/>
    <w:rsid w:val="00B27A24"/>
    <w:rsid w:val="00B47730"/>
    <w:rsid w:val="00B51758"/>
    <w:rsid w:val="00B60D96"/>
    <w:rsid w:val="00B653C1"/>
    <w:rsid w:val="00BD5A74"/>
    <w:rsid w:val="00BF22E1"/>
    <w:rsid w:val="00C337E6"/>
    <w:rsid w:val="00C848DF"/>
    <w:rsid w:val="00CB0664"/>
    <w:rsid w:val="00D815F9"/>
    <w:rsid w:val="00DB7EBB"/>
    <w:rsid w:val="00E02606"/>
    <w:rsid w:val="00E04D7F"/>
    <w:rsid w:val="00E66F26"/>
    <w:rsid w:val="00E941B0"/>
    <w:rsid w:val="00EB050C"/>
    <w:rsid w:val="00ED2C0A"/>
    <w:rsid w:val="00ED474C"/>
    <w:rsid w:val="00EE679E"/>
    <w:rsid w:val="00F103AF"/>
    <w:rsid w:val="00F112E2"/>
    <w:rsid w:val="00F154BC"/>
    <w:rsid w:val="00F341B8"/>
    <w:rsid w:val="00FC693F"/>
    <w:rsid w:val="010918E9"/>
    <w:rsid w:val="015D07E2"/>
    <w:rsid w:val="019919AB"/>
    <w:rsid w:val="023AF038"/>
    <w:rsid w:val="028168A6"/>
    <w:rsid w:val="030E6C6E"/>
    <w:rsid w:val="042DAC0D"/>
    <w:rsid w:val="0431612F"/>
    <w:rsid w:val="04870618"/>
    <w:rsid w:val="04B9662F"/>
    <w:rsid w:val="05B0E382"/>
    <w:rsid w:val="062DD635"/>
    <w:rsid w:val="06DD4952"/>
    <w:rsid w:val="0786B4DD"/>
    <w:rsid w:val="07B5D8C4"/>
    <w:rsid w:val="07B9B1B5"/>
    <w:rsid w:val="07D98074"/>
    <w:rsid w:val="095C5645"/>
    <w:rsid w:val="09CECD49"/>
    <w:rsid w:val="0B666EA5"/>
    <w:rsid w:val="0BAA9F17"/>
    <w:rsid w:val="0BBD09E7"/>
    <w:rsid w:val="0BE93AF5"/>
    <w:rsid w:val="0CA7D5FC"/>
    <w:rsid w:val="0CB67C9D"/>
    <w:rsid w:val="0D472916"/>
    <w:rsid w:val="0D9ED20F"/>
    <w:rsid w:val="0DFECCE6"/>
    <w:rsid w:val="0E1BE6FD"/>
    <w:rsid w:val="0EF736F0"/>
    <w:rsid w:val="0F39254D"/>
    <w:rsid w:val="0FFFF593"/>
    <w:rsid w:val="10ABA0C3"/>
    <w:rsid w:val="10E20874"/>
    <w:rsid w:val="11A54539"/>
    <w:rsid w:val="1286473B"/>
    <w:rsid w:val="132BD5C1"/>
    <w:rsid w:val="137009C8"/>
    <w:rsid w:val="138E44E7"/>
    <w:rsid w:val="13D50B09"/>
    <w:rsid w:val="13D7B4BF"/>
    <w:rsid w:val="14E4DDD6"/>
    <w:rsid w:val="14FA5565"/>
    <w:rsid w:val="159D2C2A"/>
    <w:rsid w:val="1648D9E8"/>
    <w:rsid w:val="16A28D84"/>
    <w:rsid w:val="16E7CFB1"/>
    <w:rsid w:val="1765FC86"/>
    <w:rsid w:val="1767EAF0"/>
    <w:rsid w:val="17C533C1"/>
    <w:rsid w:val="1857E289"/>
    <w:rsid w:val="18E01842"/>
    <w:rsid w:val="1932C19C"/>
    <w:rsid w:val="1A62A3E0"/>
    <w:rsid w:val="1BA57792"/>
    <w:rsid w:val="1C1009F4"/>
    <w:rsid w:val="1C118DB3"/>
    <w:rsid w:val="1D04870B"/>
    <w:rsid w:val="1DBE9752"/>
    <w:rsid w:val="1DDB93F4"/>
    <w:rsid w:val="2109B037"/>
    <w:rsid w:val="215AD02B"/>
    <w:rsid w:val="22EE0254"/>
    <w:rsid w:val="23072154"/>
    <w:rsid w:val="231CB514"/>
    <w:rsid w:val="23919F54"/>
    <w:rsid w:val="23EBFC7E"/>
    <w:rsid w:val="240FBCA2"/>
    <w:rsid w:val="24AD89DD"/>
    <w:rsid w:val="24FBD3A0"/>
    <w:rsid w:val="25552D2D"/>
    <w:rsid w:val="25A3A44F"/>
    <w:rsid w:val="2800FD79"/>
    <w:rsid w:val="2805C189"/>
    <w:rsid w:val="2A5B82CA"/>
    <w:rsid w:val="2AA273D0"/>
    <w:rsid w:val="2BB2B165"/>
    <w:rsid w:val="2CCA033C"/>
    <w:rsid w:val="2DDE32D6"/>
    <w:rsid w:val="2EA8396C"/>
    <w:rsid w:val="2F4DF39A"/>
    <w:rsid w:val="2F4EE3AE"/>
    <w:rsid w:val="30CFECB6"/>
    <w:rsid w:val="30DEF370"/>
    <w:rsid w:val="32C4B389"/>
    <w:rsid w:val="336F35CD"/>
    <w:rsid w:val="341F1629"/>
    <w:rsid w:val="35A70E0E"/>
    <w:rsid w:val="35F0EF67"/>
    <w:rsid w:val="360B9CD3"/>
    <w:rsid w:val="37045FE4"/>
    <w:rsid w:val="37FC539B"/>
    <w:rsid w:val="38585EDE"/>
    <w:rsid w:val="38D3DDEB"/>
    <w:rsid w:val="39DCE2AF"/>
    <w:rsid w:val="3A11E9D5"/>
    <w:rsid w:val="3A4488BF"/>
    <w:rsid w:val="3A9C071D"/>
    <w:rsid w:val="3AEFC477"/>
    <w:rsid w:val="3B1724E6"/>
    <w:rsid w:val="3B51E935"/>
    <w:rsid w:val="3CFD08C9"/>
    <w:rsid w:val="3CFEE259"/>
    <w:rsid w:val="3E0E2257"/>
    <w:rsid w:val="3EC1A50F"/>
    <w:rsid w:val="409AFDD7"/>
    <w:rsid w:val="40AAF3A9"/>
    <w:rsid w:val="40C2CCC7"/>
    <w:rsid w:val="40DEE37E"/>
    <w:rsid w:val="412247DF"/>
    <w:rsid w:val="4163A638"/>
    <w:rsid w:val="416A35DA"/>
    <w:rsid w:val="417B7130"/>
    <w:rsid w:val="41C41DFD"/>
    <w:rsid w:val="42700B8A"/>
    <w:rsid w:val="44C3CCDF"/>
    <w:rsid w:val="44EE30D1"/>
    <w:rsid w:val="4596EC24"/>
    <w:rsid w:val="47429CD1"/>
    <w:rsid w:val="47B6917E"/>
    <w:rsid w:val="47EF53E2"/>
    <w:rsid w:val="48052EE2"/>
    <w:rsid w:val="481C60E7"/>
    <w:rsid w:val="488823F8"/>
    <w:rsid w:val="489BCE53"/>
    <w:rsid w:val="48AD6EDF"/>
    <w:rsid w:val="48B3E6A5"/>
    <w:rsid w:val="499058AD"/>
    <w:rsid w:val="49A3AAD8"/>
    <w:rsid w:val="4A8C76AB"/>
    <w:rsid w:val="4AE9F867"/>
    <w:rsid w:val="4B1EA7AD"/>
    <w:rsid w:val="4B53C7A1"/>
    <w:rsid w:val="4BBEF1C0"/>
    <w:rsid w:val="4D7310FD"/>
    <w:rsid w:val="4D7393FC"/>
    <w:rsid w:val="4DDDDD46"/>
    <w:rsid w:val="4DFB3BCF"/>
    <w:rsid w:val="4DFC3A59"/>
    <w:rsid w:val="4E38DB93"/>
    <w:rsid w:val="4E5F8F0E"/>
    <w:rsid w:val="4E96FEFB"/>
    <w:rsid w:val="4F232A5E"/>
    <w:rsid w:val="4F5D148A"/>
    <w:rsid w:val="5018A85C"/>
    <w:rsid w:val="50A8D910"/>
    <w:rsid w:val="50BEA766"/>
    <w:rsid w:val="514D6F10"/>
    <w:rsid w:val="51E73FFC"/>
    <w:rsid w:val="5224AC96"/>
    <w:rsid w:val="53444A30"/>
    <w:rsid w:val="5372097A"/>
    <w:rsid w:val="54108A65"/>
    <w:rsid w:val="5435EBDD"/>
    <w:rsid w:val="544F05F2"/>
    <w:rsid w:val="5556D258"/>
    <w:rsid w:val="55BDCDB1"/>
    <w:rsid w:val="55EDFA3A"/>
    <w:rsid w:val="576C413F"/>
    <w:rsid w:val="58024ED3"/>
    <w:rsid w:val="582E7EFD"/>
    <w:rsid w:val="584788E5"/>
    <w:rsid w:val="587D0EEA"/>
    <w:rsid w:val="5921E336"/>
    <w:rsid w:val="5A60E5FA"/>
    <w:rsid w:val="5A688C84"/>
    <w:rsid w:val="5ADFD944"/>
    <w:rsid w:val="5AF17608"/>
    <w:rsid w:val="5B68A920"/>
    <w:rsid w:val="5B6BF26A"/>
    <w:rsid w:val="5ED0C46F"/>
    <w:rsid w:val="60EA3FEF"/>
    <w:rsid w:val="6179B280"/>
    <w:rsid w:val="62334A9B"/>
    <w:rsid w:val="62794C8D"/>
    <w:rsid w:val="62C7F1D7"/>
    <w:rsid w:val="6317A36A"/>
    <w:rsid w:val="63AC4D27"/>
    <w:rsid w:val="63F94572"/>
    <w:rsid w:val="64A8307C"/>
    <w:rsid w:val="64ACA51E"/>
    <w:rsid w:val="64F726AA"/>
    <w:rsid w:val="6540E9BF"/>
    <w:rsid w:val="65C2F140"/>
    <w:rsid w:val="660310E0"/>
    <w:rsid w:val="6648E57E"/>
    <w:rsid w:val="66ACE3DF"/>
    <w:rsid w:val="67615259"/>
    <w:rsid w:val="679C1A6A"/>
    <w:rsid w:val="679D1EC0"/>
    <w:rsid w:val="67CA4EA8"/>
    <w:rsid w:val="6808B061"/>
    <w:rsid w:val="68CE83AB"/>
    <w:rsid w:val="68E3FC3F"/>
    <w:rsid w:val="699AFEC7"/>
    <w:rsid w:val="6A0D1421"/>
    <w:rsid w:val="6A8DE149"/>
    <w:rsid w:val="6AF7D43E"/>
    <w:rsid w:val="6B20456F"/>
    <w:rsid w:val="6B48F4E1"/>
    <w:rsid w:val="6BE8F486"/>
    <w:rsid w:val="6C0616D4"/>
    <w:rsid w:val="6C0FE226"/>
    <w:rsid w:val="6CB54039"/>
    <w:rsid w:val="6E06591E"/>
    <w:rsid w:val="6E8FCA52"/>
    <w:rsid w:val="70125976"/>
    <w:rsid w:val="702C2CA0"/>
    <w:rsid w:val="70607341"/>
    <w:rsid w:val="709A0136"/>
    <w:rsid w:val="71D387C9"/>
    <w:rsid w:val="71DADABE"/>
    <w:rsid w:val="726CFBC2"/>
    <w:rsid w:val="73094A96"/>
    <w:rsid w:val="7397028B"/>
    <w:rsid w:val="75CBB1B0"/>
    <w:rsid w:val="75F7E243"/>
    <w:rsid w:val="76434D56"/>
    <w:rsid w:val="76CFFA6E"/>
    <w:rsid w:val="773B8A5B"/>
    <w:rsid w:val="7770B763"/>
    <w:rsid w:val="78D77A77"/>
    <w:rsid w:val="78EF7F75"/>
    <w:rsid w:val="791BB700"/>
    <w:rsid w:val="792B2C3B"/>
    <w:rsid w:val="79977996"/>
    <w:rsid w:val="7A84E074"/>
    <w:rsid w:val="7AA4513F"/>
    <w:rsid w:val="7B36B087"/>
    <w:rsid w:val="7B4E1B60"/>
    <w:rsid w:val="7B7E03D5"/>
    <w:rsid w:val="7BB86F67"/>
    <w:rsid w:val="7BCBADA7"/>
    <w:rsid w:val="7CC2827D"/>
    <w:rsid w:val="7E571796"/>
    <w:rsid w:val="7F115C00"/>
    <w:rsid w:val="7F28B17C"/>
    <w:rsid w:val="7F91FB51"/>
    <w:rsid w:val="7FC6A1E9"/>
    <w:rsid w:val="7FE59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9B1F4"/>
  <w14:defaultImageDpi w14:val="300"/>
  <w15:docId w15:val="{1B7E3A64-E43E-47BA-A279-B9ED9EB0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295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019"/>
    <w:rPr>
      <w:sz w:val="20"/>
      <w:szCs w:val="20"/>
    </w:rPr>
  </w:style>
  <w:style w:type="character" w:styleId="Hyperlink">
    <w:name w:val="Hyperlink"/>
    <w:basedOn w:val="DefaultParagraphFont"/>
    <w:uiPriority w:val="99"/>
    <w:unhideWhenUsed/>
    <w:rsid w:val="00295019"/>
    <w:rPr>
      <w:color w:val="0000FF"/>
      <w:u w:val="single"/>
    </w:rPr>
  </w:style>
  <w:style w:type="character" w:styleId="FootnoteReference">
    <w:name w:val="footnote reference"/>
    <w:basedOn w:val="DefaultParagraphFont"/>
    <w:uiPriority w:val="99"/>
    <w:semiHidden/>
    <w:unhideWhenUsed/>
    <w:rsid w:val="00295019"/>
    <w:rPr>
      <w:vertAlign w:val="superscript"/>
    </w:rPr>
  </w:style>
  <w:style w:type="paragraph" w:styleId="Revision">
    <w:name w:val="Revision"/>
    <w:hidden/>
    <w:uiPriority w:val="99"/>
    <w:semiHidden/>
    <w:rsid w:val="00295019"/>
    <w:pPr>
      <w:spacing w:after="0" w:line="240" w:lineRule="auto"/>
    </w:pPr>
  </w:style>
  <w:style w:type="character" w:styleId="UnresolvedMention">
    <w:name w:val="Unresolved Mention"/>
    <w:basedOn w:val="DefaultParagraphFont"/>
    <w:uiPriority w:val="99"/>
    <w:semiHidden/>
    <w:unhideWhenUsed/>
    <w:rsid w:val="0096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dorai@ipp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pf.org/sites/default/files/2024-05/ippf_feminist_humanitarian_principles_2405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CF495319647344940442D6EE34933E" ma:contentTypeVersion="5" ma:contentTypeDescription="Create a new document." ma:contentTypeScope="" ma:versionID="30ad55d454983e09d55a70b35dfaf841">
  <xsd:schema xmlns:xsd="http://www.w3.org/2001/XMLSchema" xmlns:xs="http://www.w3.org/2001/XMLSchema" xmlns:p="http://schemas.microsoft.com/office/2006/metadata/properties" xmlns:ns2="e9115426-df64-4346-bb0c-25a10b1ae879" targetNamespace="http://schemas.microsoft.com/office/2006/metadata/properties" ma:root="true" ma:fieldsID="df813f4262d45a9cf32fc4bda2745277" ns2:_="">
    <xsd:import namespace="e9115426-df64-4346-bb0c-25a10b1ae8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15426-df64-4346-bb0c-25a10b1ae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C63AB-4A9D-4083-8FAA-02828864E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AB8EBBE-B60A-4A2A-A50F-B622F19D8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15426-df64-4346-bb0c-25a10b1a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5F26D-570E-432B-80AF-C359063ED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7969</Characters>
  <Application>Microsoft Office Word</Application>
  <DocSecurity>0</DocSecurity>
  <Lines>66</Lines>
  <Paragraphs>18</Paragraphs>
  <ScaleCrop>false</ScaleCrop>
  <Manager/>
  <Company/>
  <LinksUpToDate>false</LinksUpToDate>
  <CharactersWithSpaces>9349</CharactersWithSpaces>
  <SharedDoc>false</SharedDoc>
  <HyperlinkBase/>
  <HLinks>
    <vt:vector size="6" baseType="variant">
      <vt:variant>
        <vt:i4>5505095</vt:i4>
      </vt:variant>
      <vt:variant>
        <vt:i4>0</vt:i4>
      </vt:variant>
      <vt:variant>
        <vt:i4>0</vt:i4>
      </vt:variant>
      <vt:variant>
        <vt:i4>5</vt:i4>
      </vt:variant>
      <vt:variant>
        <vt:lpwstr>https://www.ippf.org/sites/default/files/2024-05/ippf_feminist_humanitarian_principles_240524.pdf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Ackermann</cp:lastModifiedBy>
  <cp:revision>2</cp:revision>
  <dcterms:created xsi:type="dcterms:W3CDTF">2025-08-05T08:59:00Z</dcterms:created>
  <dcterms:modified xsi:type="dcterms:W3CDTF">2025-08-05T08:59:00Z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0x01010083CF495319647344940442D6EE34933E</vt:lpwstr>
  </property>
</Properties>
</file>